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058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3FCDEC" wp14:editId="1CCB83B2">
            <wp:extent cx="1266825" cy="1266825"/>
            <wp:effectExtent l="0" t="0" r="9525" b="9525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РЕПУБЛИКА СРПСКА</w:t>
      </w:r>
      <w:bookmarkEnd w:id="0"/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РЕПУБЛИЧКА КОМИСИЈА ЗА УТВРЂИВАЊЕ СУКОБА ИНТЕРЕСА</w:t>
      </w:r>
    </w:p>
    <w:p w:rsidR="00AF058E" w:rsidRPr="00AF058E" w:rsidRDefault="00AF058E" w:rsidP="00AF058E">
      <w:pPr>
        <w:pBdr>
          <w:bottom w:val="single" w:sz="4" w:space="1" w:color="auto"/>
        </w:pBd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AF058E" w:rsidRPr="00AF058E" w:rsidRDefault="00AF058E" w:rsidP="00AF058E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Бања</w:t>
      </w:r>
      <w:proofErr w:type="spellEnd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Лука</w:t>
      </w:r>
      <w:proofErr w:type="spellEnd"/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, тел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360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факс: 051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360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224</w:t>
      </w:r>
    </w:p>
    <w:p w:rsidR="00AF058E" w:rsidRPr="00926A5A" w:rsidRDefault="00AF058E" w:rsidP="00926A5A">
      <w:pPr>
        <w:spacing w:after="8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 xml:space="preserve">www.sukobinteresa-rs.org, E-mail: </w:t>
      </w:r>
      <w:proofErr w:type="spellStart"/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kontakt</w:t>
      </w:r>
      <w:proofErr w:type="spellEnd"/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@</w:t>
      </w:r>
      <w:r w:rsidRPr="00AF058E">
        <w:rPr>
          <w:rFonts w:ascii="Times New Roman" w:eastAsia="Times New Roman" w:hAnsi="Times New Roman" w:cs="Times New Roman"/>
          <w:b/>
          <w:sz w:val="24"/>
          <w:szCs w:val="24"/>
        </w:rPr>
        <w:t>sukobinteresa-rs.org</w:t>
      </w:r>
    </w:p>
    <w:p w:rsidR="00AF058E" w:rsidRPr="00AF058E" w:rsidRDefault="00AF058E" w:rsidP="00AF058E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Pr="00AF0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02-</w:t>
      </w:r>
      <w:r w:rsidR="00171EC4">
        <w:rPr>
          <w:rFonts w:ascii="Times New Roman" w:eastAsia="Times New Roman" w:hAnsi="Times New Roman" w:cs="Times New Roman"/>
          <w:sz w:val="24"/>
          <w:szCs w:val="24"/>
          <w:lang w:val="sr-Latn-BA"/>
        </w:rPr>
        <w:t>752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-С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Latn-BA"/>
        </w:rPr>
        <w:t>/</w:t>
      </w:r>
      <w:r w:rsidR="00A94071">
        <w:rPr>
          <w:rFonts w:ascii="Times New Roman" w:eastAsia="Times New Roman" w:hAnsi="Times New Roman" w:cs="Times New Roman"/>
          <w:sz w:val="24"/>
          <w:szCs w:val="24"/>
          <w:lang w:val="sr-Latn-BA"/>
        </w:rPr>
        <w:t>21-5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, О.С.</w:t>
      </w:r>
      <w:r w:rsidRPr="00AF0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058E" w:rsidRPr="00AF058E" w:rsidRDefault="00AF058E" w:rsidP="00AF058E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Датум: </w:t>
      </w:r>
      <w:r w:rsidR="000C724E">
        <w:rPr>
          <w:rFonts w:ascii="Times New Roman" w:eastAsia="Times New Roman" w:hAnsi="Times New Roman" w:cs="Times New Roman"/>
          <w:sz w:val="24"/>
          <w:szCs w:val="24"/>
          <w:lang w:val="sr-Latn-BA"/>
        </w:rPr>
        <w:t>05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DE2A12">
        <w:rPr>
          <w:rFonts w:ascii="Times New Roman" w:eastAsia="Times New Roman" w:hAnsi="Times New Roman" w:cs="Times New Roman"/>
          <w:sz w:val="24"/>
          <w:szCs w:val="24"/>
          <w:lang w:val="sr-Cyrl-BA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.2021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AF058E" w:rsidRPr="00AF058E" w:rsidRDefault="00AF058E" w:rsidP="00AF058E">
      <w:pPr>
        <w:spacing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број: 73/08 и 52/14) и члана 190. Закона о општем управном поступку („Службени гласник Републике Српске“, број: 13/02, 87/07, 50/10 и 66/18), поступајући по пријави </w:t>
      </w:r>
      <w:r w:rsidR="00943826">
        <w:rPr>
          <w:rFonts w:ascii="Times New Roman" w:eastAsia="Times New Roman" w:hAnsi="Times New Roman" w:cs="Times New Roman"/>
          <w:sz w:val="24"/>
          <w:szCs w:val="24"/>
          <w:lang w:val="sr-Cyrl-BA"/>
        </w:rPr>
        <w:t>Општинског одбора</w:t>
      </w:r>
      <w:r w:rsidR="00171EC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СДС</w:t>
      </w:r>
      <w:r w:rsidR="00943826">
        <w:rPr>
          <w:rFonts w:ascii="Times New Roman" w:eastAsia="Times New Roman" w:hAnsi="Times New Roman" w:cs="Times New Roman"/>
          <w:sz w:val="24"/>
          <w:szCs w:val="24"/>
          <w:lang w:val="sr-Cyrl-BA"/>
        </w:rPr>
        <w:t>-а</w:t>
      </w:r>
      <w:r w:rsidR="00171EC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Чајниче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утврђивањ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 су</w:t>
      </w:r>
      <w:r w:rsidR="00171EC4">
        <w:rPr>
          <w:rFonts w:ascii="Times New Roman" w:eastAsia="Times New Roman" w:hAnsi="Times New Roman" w:cs="Times New Roman"/>
          <w:sz w:val="24"/>
          <w:szCs w:val="24"/>
          <w:lang w:val="sr-Cyrl-CS"/>
        </w:rPr>
        <w:t>коба интереса Његоша Живковића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одборника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171EC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Скупштини општине Чајниче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9407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proofErr w:type="spellStart"/>
      <w:r w:rsidR="00A94071">
        <w:rPr>
          <w:rFonts w:ascii="Times New Roman" w:eastAsia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 w:rsidR="00A9407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одржаној</w:t>
      </w:r>
      <w:r w:rsidR="000C724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дана  05</w:t>
      </w:r>
      <w:bookmarkStart w:id="1" w:name="_GoBack"/>
      <w:bookmarkEnd w:id="1"/>
      <w:r w:rsidR="00DE2A12">
        <w:rPr>
          <w:rFonts w:ascii="Times New Roman" w:eastAsia="Times New Roman" w:hAnsi="Times New Roman" w:cs="Times New Roman"/>
          <w:sz w:val="24"/>
          <w:szCs w:val="24"/>
          <w:lang w:val="sr-Cyrl-CS"/>
        </w:rPr>
        <w:t>.11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.2021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године,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</w:t>
      </w:r>
    </w:p>
    <w:p w:rsidR="00682AC5" w:rsidRPr="00682AC5" w:rsidRDefault="00682AC5" w:rsidP="00682AC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82A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 Ј Е Ш Е Њ Е </w:t>
      </w:r>
    </w:p>
    <w:p w:rsidR="00AF058E" w:rsidRPr="00AF058E" w:rsidRDefault="00171EC4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Његош Живковић, </w:t>
      </w:r>
      <w:r w:rsid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одборник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Скупштини </w:t>
      </w:r>
      <w:proofErr w:type="spellStart"/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</w:t>
      </w:r>
      <w:proofErr w:type="spellEnd"/>
      <w:r w:rsidR="00AF058E" w:rsidRPr="00AF058E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Чајниче</w:t>
      </w:r>
      <w:r w:rsidR="009E1F62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629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налази се у сукобу интереса.</w:t>
      </w:r>
    </w:p>
    <w:p w:rsidR="00AF058E" w:rsidRPr="00AF058E" w:rsidRDefault="00AF058E" w:rsidP="00AF05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AF058E" w:rsidRPr="00AF058E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8F1D7F">
        <w:rPr>
          <w:rFonts w:ascii="Times New Roman" w:eastAsia="Times New Roman" w:hAnsi="Times New Roman" w:cs="Times New Roman"/>
          <w:sz w:val="24"/>
          <w:szCs w:val="24"/>
          <w:lang w:val="sr-Cyrl-CS"/>
        </w:rPr>
        <w:t>11.06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.2021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 достављена је  ин</w:t>
      </w:r>
      <w:r w:rsidR="009E1F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ицијатива </w:t>
      </w:r>
      <w:r w:rsidR="00943826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Општинског одбора</w:t>
      </w:r>
      <w:r w:rsidR="008F1D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СДС</w:t>
      </w:r>
      <w:r w:rsidR="00943826">
        <w:rPr>
          <w:rFonts w:ascii="Times New Roman" w:eastAsia="Times New Roman" w:hAnsi="Times New Roman" w:cs="Times New Roman"/>
          <w:sz w:val="24"/>
          <w:szCs w:val="24"/>
          <w:lang w:val="sr-Cyrl-CS"/>
        </w:rPr>
        <w:t>-а</w:t>
      </w:r>
      <w:r w:rsidR="008F1D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Чајниче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утврђивање постојања сукоба интереса</w:t>
      </w:r>
      <w:r w:rsidR="00EE6C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одборника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Скупштини</w:t>
      </w:r>
      <w:r w:rsidR="008F1D7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општине Чајниче</w:t>
      </w:r>
      <w:r w:rsidR="008F1D7F">
        <w:rPr>
          <w:rFonts w:ascii="Times New Roman" w:eastAsia="Times New Roman" w:hAnsi="Times New Roman" w:cs="Times New Roman"/>
          <w:sz w:val="24"/>
          <w:szCs w:val="24"/>
          <w:lang w:val="sr-Cyrl-CS"/>
        </w:rPr>
        <w:t>, Његош</w:t>
      </w:r>
      <w:r w:rsidR="00943826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8F1D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Живковић</w:t>
      </w:r>
      <w:r w:rsidR="00943826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B0DB0" w:rsidRDefault="00AF058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иницијативи се наводи да </w:t>
      </w:r>
      <w:r w:rsidR="008769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</w:t>
      </w:r>
      <w:r w:rsidR="005B0DB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одлуком Скупштине општине </w:t>
      </w:r>
      <w:r w:rsidR="00D9478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Чајниче </w:t>
      </w:r>
      <w:r w:rsidR="005B0DB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верификацијом мандата </w:t>
      </w:r>
      <w:proofErr w:type="spellStart"/>
      <w:r w:rsidR="005B0DB0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новоизабраним</w:t>
      </w:r>
      <w:proofErr w:type="spellEnd"/>
      <w:r w:rsidR="005B0DB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одборницима у Скупштини општине Чајниче број: 01/1-02-16-21 од 0</w:t>
      </w:r>
      <w:r w:rsidR="00EC7024">
        <w:rPr>
          <w:rFonts w:ascii="Times New Roman" w:eastAsia="Times New Roman" w:hAnsi="Times New Roman" w:cs="Times New Roman"/>
          <w:sz w:val="24"/>
          <w:szCs w:val="24"/>
          <w:lang w:val="sr-Cyrl-CS"/>
        </w:rPr>
        <w:t>1.02.2021. године верификован</w:t>
      </w:r>
      <w:r w:rsidR="005B0DB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мандат одборницима у Скупштине општине Чајниче изабраним на локалним изборима одржаним 15.11.2021. године на период од 4 године којом је верификован и одборнички мандат господина Његоша Живковића, одборника испред </w:t>
      </w:r>
      <w:r w:rsidR="005B0DB0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Савеза независних социјалдемократа - СНСД.</w:t>
      </w:r>
      <w:r w:rsidR="00322D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прилогу Иницијативе достављена је копија „Службеног гласника Општине Чајниче“ број: 7/21 у којем је објављено </w:t>
      </w:r>
      <w:proofErr w:type="spellStart"/>
      <w:r w:rsidR="00322D59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 w:rsidR="00322D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именовању </w:t>
      </w:r>
      <w:proofErr w:type="spellStart"/>
      <w:r w:rsidR="00322D59">
        <w:rPr>
          <w:rFonts w:ascii="Times New Roman" w:eastAsia="Times New Roman" w:hAnsi="Times New Roman" w:cs="Times New Roman"/>
          <w:sz w:val="24"/>
          <w:szCs w:val="24"/>
          <w:lang w:val="sr-Cyrl-CS"/>
        </w:rPr>
        <w:t>в.д</w:t>
      </w:r>
      <w:proofErr w:type="spellEnd"/>
      <w:r w:rsidR="00322D59">
        <w:rPr>
          <w:rFonts w:ascii="Times New Roman" w:eastAsia="Times New Roman" w:hAnsi="Times New Roman" w:cs="Times New Roman"/>
          <w:sz w:val="24"/>
          <w:szCs w:val="24"/>
          <w:lang w:val="sr-Cyrl-CS"/>
        </w:rPr>
        <w:t>. директора ЈУ Дом културе „Филип Вишњић“ Чајниче.</w:t>
      </w:r>
    </w:p>
    <w:p w:rsidR="005B0DB0" w:rsidRDefault="007C6261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иницијативи се даље наводи да је именовани на Скупштини општине </w:t>
      </w:r>
      <w:r w:rsidR="001D79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Чајниче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одржаној 20.05.2021. године приликом именовања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в.д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 директора Дома културе „Филип Вишњић“ Чајниче направио сукоб интереса гласајући за своју сестру Бобану Живковић.</w:t>
      </w:r>
    </w:p>
    <w:p w:rsidR="00AF058E" w:rsidRDefault="00E62B1E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складу са чланом 16. став 2.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о спречавању сукоба интереса у органима власти Републике Српске („Службени гласник Републике Српске“, број: 73/08 и 52/14) Комисија је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</w:t>
      </w:r>
      <w:r w:rsidR="007C6261">
        <w:rPr>
          <w:rFonts w:ascii="Times New Roman" w:eastAsia="Times New Roman" w:hAnsi="Times New Roman" w:cs="Times New Roman"/>
          <w:sz w:val="24"/>
          <w:szCs w:val="24"/>
          <w:lang w:val="sr-Cyrl-CS"/>
        </w:rPr>
        <w:t>: 02.08</w:t>
      </w:r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.2021. године </w:t>
      </w:r>
      <w:proofErr w:type="spellStart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одлуку о покретању поступка за утврђивање постојања сукоба</w:t>
      </w:r>
      <w:r w:rsidR="001D79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интереса</w:t>
      </w:r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C6261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 02-752-С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/21-1</w:t>
      </w:r>
      <w:r w:rsidR="001D7913">
        <w:rPr>
          <w:rFonts w:ascii="Times New Roman" w:eastAsia="Times New Roman" w:hAnsi="Times New Roman" w:cs="Times New Roman"/>
          <w:sz w:val="24"/>
          <w:szCs w:val="24"/>
          <w:lang w:val="sr-Cyrl-CS"/>
        </w:rPr>
        <w:t>, О.С.</w:t>
      </w:r>
      <w:r w:rsidR="007C62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против лица Његоша Живковића</w:t>
      </w:r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одборн</w:t>
      </w:r>
      <w:r w:rsidR="00A12070">
        <w:rPr>
          <w:rFonts w:ascii="Times New Roman" w:eastAsia="Times New Roman" w:hAnsi="Times New Roman" w:cs="Times New Roman"/>
          <w:sz w:val="24"/>
          <w:szCs w:val="24"/>
          <w:lang w:val="sr-Cyrl-CS"/>
        </w:rPr>
        <w:t>ика  у Скупштини општине Чајниче</w:t>
      </w:r>
      <w:r w:rsidR="002A2A2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322D59" w:rsidRDefault="00377ECF" w:rsidP="00AF05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 13.08</w:t>
      </w:r>
      <w:r w:rsidR="008731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.2021. године Комисија је </w:t>
      </w:r>
      <w:proofErr w:type="spellStart"/>
      <w:r w:rsidR="008731BB">
        <w:rPr>
          <w:rFonts w:ascii="Times New Roman" w:eastAsia="Times New Roman" w:hAnsi="Times New Roman" w:cs="Times New Roman"/>
          <w:sz w:val="24"/>
          <w:szCs w:val="24"/>
          <w:lang w:val="sr-Cyrl-CS"/>
        </w:rPr>
        <w:t>запримила</w:t>
      </w:r>
      <w:proofErr w:type="spellEnd"/>
      <w:r w:rsidR="008731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изјашњење на Одлуку о покретању поступка за утврђивање сукоба интереса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Његоша Живковића</w:t>
      </w:r>
      <w:r w:rsidR="00B172F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којем се наводи  да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иницијатива Општинског одбора СДС-а је у цјелости неоснована. У Изјашњењу именовани наводи да је чланом 4. став г) </w:t>
      </w:r>
      <w:r w:rsidR="00322D59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 w:rsidR="0008677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 w:rsidR="0076413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прописано ко се сматра чланом породице</w:t>
      </w:r>
      <w:r w:rsidR="00322D59">
        <w:rPr>
          <w:rFonts w:ascii="Times New Roman" w:eastAsia="Times New Roman" w:hAnsi="Times New Roman" w:cs="Times New Roman"/>
          <w:sz w:val="24"/>
          <w:szCs w:val="24"/>
          <w:lang w:val="sr-Cyrl-CS"/>
        </w:rPr>
        <w:t>, тако да законском одредницом није прописано да се сестра сматра чланом породице у смислу наведеног Закона.</w:t>
      </w:r>
    </w:p>
    <w:p w:rsidR="006628F6" w:rsidRDefault="00322D59" w:rsidP="006628F6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Дана 23.09</w:t>
      </w:r>
      <w:r w:rsidR="006628F6" w:rsidRPr="008B2306">
        <w:rPr>
          <w:rFonts w:ascii="Times New Roman" w:hAnsi="Times New Roman" w:cs="Times New Roman"/>
          <w:sz w:val="24"/>
          <w:szCs w:val="24"/>
          <w:lang w:val="sr-Cyrl-BA"/>
        </w:rPr>
        <w:t>.2021. године Комисија ј</w:t>
      </w:r>
      <w:r>
        <w:rPr>
          <w:rFonts w:ascii="Times New Roman" w:hAnsi="Times New Roman" w:cs="Times New Roman"/>
          <w:sz w:val="24"/>
          <w:szCs w:val="24"/>
          <w:lang w:val="sr-Cyrl-BA"/>
        </w:rPr>
        <w:t>е упутила допис број: 02-752-С</w:t>
      </w:r>
      <w:r w:rsidR="006628F6" w:rsidRPr="008B2306">
        <w:rPr>
          <w:rFonts w:ascii="Times New Roman" w:hAnsi="Times New Roman" w:cs="Times New Roman"/>
          <w:sz w:val="24"/>
          <w:szCs w:val="24"/>
          <w:lang w:val="sr-Cyrl-BA"/>
        </w:rPr>
        <w:t>/21-3, О.С. сек</w:t>
      </w:r>
      <w:r w:rsidR="0008677A">
        <w:rPr>
          <w:rFonts w:ascii="Times New Roman" w:hAnsi="Times New Roman" w:cs="Times New Roman"/>
          <w:sz w:val="24"/>
          <w:szCs w:val="24"/>
          <w:lang w:val="sr-Cyrl-BA"/>
        </w:rPr>
        <w:t>ретару С</w:t>
      </w:r>
      <w:r>
        <w:rPr>
          <w:rFonts w:ascii="Times New Roman" w:hAnsi="Times New Roman" w:cs="Times New Roman"/>
          <w:sz w:val="24"/>
          <w:szCs w:val="24"/>
          <w:lang w:val="sr-Cyrl-BA"/>
        </w:rPr>
        <w:t>купштине општине Чајниче</w:t>
      </w:r>
      <w:r w:rsidR="006628F6">
        <w:rPr>
          <w:rFonts w:ascii="Times New Roman" w:hAnsi="Times New Roman" w:cs="Times New Roman"/>
          <w:sz w:val="24"/>
          <w:szCs w:val="24"/>
          <w:lang w:val="sr-Cyrl-BA"/>
        </w:rPr>
        <w:t xml:space="preserve"> у којем тражи доставу Извода из записника и аудио снимка са сједнице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одржане дана 20.05.2021. године</w:t>
      </w:r>
      <w:r w:rsidR="006628F6">
        <w:rPr>
          <w:rFonts w:ascii="Times New Roman" w:hAnsi="Times New Roman" w:cs="Times New Roman"/>
          <w:sz w:val="24"/>
          <w:szCs w:val="24"/>
          <w:lang w:val="sr-Cyrl-BA"/>
        </w:rPr>
        <w:t xml:space="preserve"> на којој је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одлучивано </w:t>
      </w:r>
      <w:r w:rsidR="00A06345">
        <w:rPr>
          <w:rFonts w:ascii="Times New Roman" w:hAnsi="Times New Roman" w:cs="Times New Roman"/>
          <w:sz w:val="24"/>
          <w:szCs w:val="24"/>
          <w:lang w:val="sr-Cyrl-BA"/>
        </w:rPr>
        <w:t>о именовању</w:t>
      </w:r>
      <w:r w:rsidR="00393BD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393BD9">
        <w:rPr>
          <w:rFonts w:ascii="Times New Roman" w:hAnsi="Times New Roman" w:cs="Times New Roman"/>
          <w:sz w:val="24"/>
          <w:szCs w:val="24"/>
          <w:lang w:val="sr-Cyrl-BA"/>
        </w:rPr>
        <w:t>в.д</w:t>
      </w:r>
      <w:proofErr w:type="spellEnd"/>
      <w:r w:rsidR="00393BD9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393BD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директора Дома културе „Филип Вишњић“ Чајниче Бобане Живковић </w:t>
      </w:r>
      <w:r w:rsidR="006628F6">
        <w:rPr>
          <w:rFonts w:ascii="Times New Roman" w:hAnsi="Times New Roman" w:cs="Times New Roman"/>
          <w:sz w:val="24"/>
          <w:szCs w:val="24"/>
          <w:lang w:val="sr-Cyrl-BA"/>
        </w:rPr>
        <w:t xml:space="preserve"> те конкретан дока</w:t>
      </w:r>
      <w:r w:rsidR="00393BD9">
        <w:rPr>
          <w:rFonts w:ascii="Times New Roman" w:hAnsi="Times New Roman" w:cs="Times New Roman"/>
          <w:sz w:val="24"/>
          <w:szCs w:val="24"/>
          <w:lang w:val="sr-Cyrl-BA"/>
        </w:rPr>
        <w:t>з како је гласао Његош Живковић</w:t>
      </w:r>
      <w:r w:rsidR="006628F6">
        <w:rPr>
          <w:rFonts w:ascii="Times New Roman" w:hAnsi="Times New Roman" w:cs="Times New Roman"/>
          <w:sz w:val="24"/>
          <w:szCs w:val="24"/>
          <w:lang w:val="sr-Cyrl-BA"/>
        </w:rPr>
        <w:t xml:space="preserve"> на наведеној Сједници.</w:t>
      </w:r>
    </w:p>
    <w:p w:rsidR="006628F6" w:rsidRDefault="00393BD9" w:rsidP="00393BD9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Дана 13.10</w:t>
      </w:r>
      <w:r w:rsidR="006628F6">
        <w:rPr>
          <w:rFonts w:ascii="Times New Roman" w:hAnsi="Times New Roman" w:cs="Times New Roman"/>
          <w:sz w:val="24"/>
          <w:szCs w:val="24"/>
          <w:lang w:val="sr-Cyrl-BA"/>
        </w:rPr>
        <w:t>.2021. године Комис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ија је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допис предсједника Скупштине општине Чајниче</w:t>
      </w:r>
      <w:r w:rsidR="006628F6">
        <w:rPr>
          <w:rFonts w:ascii="Times New Roman" w:hAnsi="Times New Roman" w:cs="Times New Roman"/>
          <w:sz w:val="24"/>
          <w:szCs w:val="24"/>
          <w:lang w:val="sr-Cyrl-BA"/>
        </w:rPr>
        <w:t xml:space="preserve"> и проток</w:t>
      </w:r>
      <w:r w:rsidR="00960E9F">
        <w:rPr>
          <w:rFonts w:ascii="Times New Roman" w:hAnsi="Times New Roman" w:cs="Times New Roman"/>
          <w:sz w:val="24"/>
          <w:szCs w:val="24"/>
          <w:lang w:val="sr-Cyrl-BA"/>
        </w:rPr>
        <w:t>олисала га под бројем</w:t>
      </w:r>
      <w:r>
        <w:rPr>
          <w:rFonts w:ascii="Times New Roman" w:hAnsi="Times New Roman" w:cs="Times New Roman"/>
          <w:sz w:val="24"/>
          <w:szCs w:val="24"/>
          <w:lang w:val="sr-Cyrl-BA"/>
        </w:rPr>
        <w:t>: 02-752-С</w:t>
      </w:r>
      <w:r w:rsidR="006628F6">
        <w:rPr>
          <w:rFonts w:ascii="Times New Roman" w:hAnsi="Times New Roman" w:cs="Times New Roman"/>
          <w:sz w:val="24"/>
          <w:szCs w:val="24"/>
          <w:lang w:val="sr-Cyrl-BA"/>
        </w:rPr>
        <w:t>/21-4, О.С. У прилогу дописа именовани је доставио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</w:p>
    <w:p w:rsidR="006628F6" w:rsidRDefault="006628F6" w:rsidP="006628F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опију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Извода из записника са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II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редовне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сједнице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93BD9">
        <w:rPr>
          <w:rFonts w:ascii="Times New Roman" w:hAnsi="Times New Roman" w:cs="Times New Roman"/>
          <w:sz w:val="24"/>
          <w:szCs w:val="24"/>
          <w:lang w:val="sr-Cyrl-BA"/>
        </w:rPr>
        <w:t>Скупштине општине Чајниче одржане 20.05</w:t>
      </w:r>
      <w:r>
        <w:rPr>
          <w:rFonts w:ascii="Times New Roman" w:hAnsi="Times New Roman" w:cs="Times New Roman"/>
          <w:sz w:val="24"/>
          <w:szCs w:val="24"/>
          <w:lang w:val="sr-Cyrl-BA"/>
        </w:rPr>
        <w:t>.2021. године;</w:t>
      </w:r>
    </w:p>
    <w:p w:rsidR="006628F6" w:rsidRDefault="006628F6" w:rsidP="006628F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 Аудио снимак са наведене сједнице;</w:t>
      </w:r>
    </w:p>
    <w:p w:rsidR="00393BD9" w:rsidRDefault="00393BD9" w:rsidP="006628F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Увидом у наведену копију Извода из записника са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II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редовне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сједнице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Скупштине општине Чајниче одржане 20.05.2021. године може се утврдити да је на сједници било присутно 13 одборника и да су били одсутни следећи одборници: Горан Обрадовић и Никола Танасковић.</w:t>
      </w:r>
    </w:p>
    <w:p w:rsidR="006628F6" w:rsidRDefault="006628F6" w:rsidP="00393BD9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93BD9">
        <w:rPr>
          <w:rFonts w:ascii="Times New Roman" w:hAnsi="Times New Roman" w:cs="Times New Roman"/>
          <w:sz w:val="24"/>
          <w:szCs w:val="24"/>
          <w:lang w:val="sr-Cyrl-BA"/>
        </w:rPr>
        <w:t xml:space="preserve">Даљим </w:t>
      </w:r>
      <w:proofErr w:type="spellStart"/>
      <w:r w:rsidR="00393BD9">
        <w:rPr>
          <w:rFonts w:ascii="Times New Roman" w:hAnsi="Times New Roman" w:cs="Times New Roman"/>
          <w:sz w:val="24"/>
          <w:szCs w:val="24"/>
          <w:lang w:val="sr-Cyrl-BA"/>
        </w:rPr>
        <w:t>прегледом</w:t>
      </w:r>
      <w:proofErr w:type="spellEnd"/>
      <w:r w:rsidR="00393BD9">
        <w:rPr>
          <w:rFonts w:ascii="Times New Roman" w:hAnsi="Times New Roman" w:cs="Times New Roman"/>
          <w:sz w:val="24"/>
          <w:szCs w:val="24"/>
          <w:lang w:val="sr-Cyrl-BA"/>
        </w:rPr>
        <w:t xml:space="preserve"> достављеног акта може се утврдити да је у </w:t>
      </w:r>
      <w:proofErr w:type="spellStart"/>
      <w:r w:rsidR="0036758B">
        <w:rPr>
          <w:rFonts w:ascii="Times New Roman" w:hAnsi="Times New Roman" w:cs="Times New Roman"/>
          <w:sz w:val="24"/>
          <w:szCs w:val="24"/>
          <w:lang w:val="sr-Cyrl-BA"/>
        </w:rPr>
        <w:t>под</w:t>
      </w:r>
      <w:r w:rsidR="00393BD9">
        <w:rPr>
          <w:rFonts w:ascii="Times New Roman" w:hAnsi="Times New Roman" w:cs="Times New Roman"/>
          <w:sz w:val="24"/>
          <w:szCs w:val="24"/>
          <w:lang w:val="sr-Cyrl-BA"/>
        </w:rPr>
        <w:t>тачки</w:t>
      </w:r>
      <w:proofErr w:type="spellEnd"/>
      <w:r w:rsidR="00393BD9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530A3">
        <w:rPr>
          <w:rFonts w:ascii="Times New Roman" w:hAnsi="Times New Roman" w:cs="Times New Roman"/>
          <w:sz w:val="24"/>
          <w:szCs w:val="24"/>
          <w:lang w:val="sr-Cyrl-BA"/>
        </w:rPr>
        <w:t xml:space="preserve">0.2. одлучивано о именовању </w:t>
      </w:r>
      <w:r w:rsidR="001D7913">
        <w:rPr>
          <w:rFonts w:ascii="Times New Roman" w:hAnsi="Times New Roman" w:cs="Times New Roman"/>
          <w:sz w:val="24"/>
          <w:szCs w:val="24"/>
          <w:lang w:val="sr-Cyrl-BA"/>
        </w:rPr>
        <w:t xml:space="preserve">Бобане Живковић за </w:t>
      </w:r>
      <w:proofErr w:type="spellStart"/>
      <w:r w:rsidR="00C530A3">
        <w:rPr>
          <w:rFonts w:ascii="Times New Roman" w:hAnsi="Times New Roman" w:cs="Times New Roman"/>
          <w:sz w:val="24"/>
          <w:szCs w:val="24"/>
          <w:lang w:val="sr-Cyrl-BA"/>
        </w:rPr>
        <w:t>в.д</w:t>
      </w:r>
      <w:proofErr w:type="spellEnd"/>
      <w:r w:rsidR="00C530A3">
        <w:rPr>
          <w:rFonts w:ascii="Times New Roman" w:hAnsi="Times New Roman" w:cs="Times New Roman"/>
          <w:sz w:val="24"/>
          <w:szCs w:val="24"/>
          <w:lang w:val="sr-Cyrl-BA"/>
        </w:rPr>
        <w:t xml:space="preserve">. директора ЈУ Дом културе </w:t>
      </w:r>
      <w:r w:rsidR="00C530A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„Филип Вишњић“ Чајниче. Увидом у копију </w:t>
      </w:r>
      <w:r w:rsidR="00C530A3">
        <w:rPr>
          <w:rFonts w:ascii="Times New Roman" w:hAnsi="Times New Roman" w:cs="Times New Roman"/>
          <w:sz w:val="24"/>
          <w:szCs w:val="24"/>
          <w:lang w:val="sr-Cyrl-BA"/>
        </w:rPr>
        <w:t xml:space="preserve">Извода из записника са </w:t>
      </w:r>
      <w:r w:rsidR="00C530A3">
        <w:rPr>
          <w:rFonts w:ascii="Times New Roman" w:hAnsi="Times New Roman" w:cs="Times New Roman"/>
          <w:sz w:val="24"/>
          <w:szCs w:val="24"/>
          <w:lang w:val="sr-Latn-BA"/>
        </w:rPr>
        <w:t xml:space="preserve">II </w:t>
      </w:r>
      <w:proofErr w:type="spellStart"/>
      <w:r w:rsidR="00C530A3">
        <w:rPr>
          <w:rFonts w:ascii="Times New Roman" w:hAnsi="Times New Roman" w:cs="Times New Roman"/>
          <w:sz w:val="24"/>
          <w:szCs w:val="24"/>
          <w:lang w:val="sr-Latn-BA"/>
        </w:rPr>
        <w:t>редовне</w:t>
      </w:r>
      <w:proofErr w:type="spellEnd"/>
      <w:r w:rsidR="00C530A3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C530A3">
        <w:rPr>
          <w:rFonts w:ascii="Times New Roman" w:hAnsi="Times New Roman" w:cs="Times New Roman"/>
          <w:sz w:val="24"/>
          <w:szCs w:val="24"/>
          <w:lang w:val="sr-Latn-BA"/>
        </w:rPr>
        <w:t>сједнице</w:t>
      </w:r>
      <w:proofErr w:type="spellEnd"/>
      <w:r w:rsidR="00C530A3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530A3">
        <w:rPr>
          <w:rFonts w:ascii="Times New Roman" w:hAnsi="Times New Roman" w:cs="Times New Roman"/>
          <w:sz w:val="24"/>
          <w:szCs w:val="24"/>
          <w:lang w:val="sr-Cyrl-BA"/>
        </w:rPr>
        <w:t>Скупштине општине Чајниче</w:t>
      </w:r>
      <w:r w:rsidR="0001617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1617B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м</w:t>
      </w:r>
      <w:r w:rsidR="008408B9">
        <w:rPr>
          <w:rFonts w:ascii="Times New Roman" w:hAnsi="Times New Roman" w:cs="Times New Roman"/>
          <w:sz w:val="24"/>
          <w:szCs w:val="24"/>
          <w:lang w:val="sr-Cyrl-BA"/>
        </w:rPr>
        <w:t>оже се утврдити да су</w:t>
      </w:r>
      <w:r w:rsidR="0001617B">
        <w:rPr>
          <w:rFonts w:ascii="Times New Roman" w:hAnsi="Times New Roman" w:cs="Times New Roman"/>
          <w:sz w:val="24"/>
          <w:szCs w:val="24"/>
          <w:lang w:val="sr-Cyrl-BA"/>
        </w:rPr>
        <w:t xml:space="preserve"> за </w:t>
      </w:r>
      <w:proofErr w:type="spellStart"/>
      <w:r w:rsidR="0001617B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8408B9">
        <w:rPr>
          <w:rFonts w:ascii="Times New Roman" w:hAnsi="Times New Roman" w:cs="Times New Roman"/>
          <w:sz w:val="24"/>
          <w:szCs w:val="24"/>
          <w:lang w:val="sr-Cyrl-BA"/>
        </w:rPr>
        <w:t>ведни</w:t>
      </w:r>
      <w:proofErr w:type="spellEnd"/>
      <w:r w:rsidR="008408B9">
        <w:rPr>
          <w:rFonts w:ascii="Times New Roman" w:hAnsi="Times New Roman" w:cs="Times New Roman"/>
          <w:sz w:val="24"/>
          <w:szCs w:val="24"/>
          <w:lang w:val="sr-Cyrl-BA"/>
        </w:rPr>
        <w:t xml:space="preserve"> приједлог гласали на следећи начин</w:t>
      </w:r>
      <w:r w:rsidR="004506ED">
        <w:rPr>
          <w:rFonts w:ascii="Times New Roman" w:hAnsi="Times New Roman" w:cs="Times New Roman"/>
          <w:sz w:val="24"/>
          <w:szCs w:val="24"/>
          <w:lang w:val="sr-Cyrl-BA"/>
        </w:rPr>
        <w:t>. „ЗА“ -8 одборника, „ПРОТИВ“-5, „УЗДРЖАН“-0</w:t>
      </w:r>
      <w:r w:rsidR="0001617B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4506ED" w:rsidRDefault="004506ED" w:rsidP="00393BD9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Увидом у наведену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копију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Извода из записника са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II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редовне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сједнице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Скупштине општине Чајниче</w:t>
      </w:r>
      <w:r w:rsidR="002349ED">
        <w:rPr>
          <w:rFonts w:ascii="Times New Roman" w:hAnsi="Times New Roman" w:cs="Times New Roman"/>
          <w:sz w:val="24"/>
          <w:szCs w:val="24"/>
          <w:lang w:val="sr-Cyrl-BA"/>
        </w:rPr>
        <w:t xml:space="preserve"> не може се утврдити како је конкретно гласао Његош Живковић, одборник у Скупштини општине Чајниче.</w:t>
      </w:r>
    </w:p>
    <w:p w:rsidR="00926A5A" w:rsidRPr="00926A5A" w:rsidRDefault="00926A5A" w:rsidP="00926A5A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члану 4.  Закона о спречавању сукоба интереса у органима власти Републике Српске прописано је да се „чланом породице“ сматрају брачни или ванбрачни друг изабраног представника, носиоца извршне функције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, дијете, усвојилац, усвојеник и дијете брачног друга (пасторак/пасторка), што значи да се сестра по Закону о спречавању сукоба интереса у органима власти Републике Српске  не сматра чланом породице.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09638D" w:rsidRPr="0009638D" w:rsidRDefault="0009638D" w:rsidP="000963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638D">
        <w:rPr>
          <w:rFonts w:ascii="Times New Roman" w:hAnsi="Times New Roman" w:cs="Times New Roman"/>
          <w:sz w:val="24"/>
          <w:szCs w:val="24"/>
          <w:lang w:val="ru-RU"/>
        </w:rPr>
        <w:t xml:space="preserve">Према закону о спречавању сукоба интереса у органима власти Републике Српске није дефинисана категорија в.д. директора, те обзиром на ту чињеницу, </w:t>
      </w:r>
      <w:r w:rsidRPr="0009638D">
        <w:rPr>
          <w:rFonts w:ascii="Times New Roman" w:hAnsi="Times New Roman" w:cs="Times New Roman"/>
          <w:b/>
          <w:sz w:val="24"/>
          <w:szCs w:val="24"/>
          <w:lang w:val="ru-RU"/>
        </w:rPr>
        <w:t>није прописана неспојивост или сукоб интереса за позицију в.д. директора</w:t>
      </w:r>
      <w:r w:rsidRPr="0009638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D4623" w:rsidRDefault="00926A5A" w:rsidP="00993D00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Такође, јавне установе </w:t>
      </w:r>
      <w:r>
        <w:rPr>
          <w:rFonts w:ascii="Times New Roman" w:hAnsi="Times New Roman"/>
          <w:b/>
          <w:sz w:val="24"/>
          <w:szCs w:val="24"/>
          <w:lang w:val="sr-Latn-CS"/>
        </w:rPr>
        <w:t xml:space="preserve">a priori </w:t>
      </w:r>
      <w:r>
        <w:rPr>
          <w:rFonts w:ascii="Times New Roman" w:hAnsi="Times New Roman"/>
          <w:sz w:val="24"/>
          <w:szCs w:val="24"/>
          <w:lang w:val="sr-Cyrl-CS"/>
        </w:rPr>
        <w:t xml:space="preserve">нису третиране Законом о спречавању сукоба интереса у органима власти Републике Српске („Службени гласник Републике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Српске“,број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73/08 и 52/14).</w:t>
      </w:r>
    </w:p>
    <w:p w:rsidR="00926A5A" w:rsidRPr="0009638D" w:rsidRDefault="00926A5A" w:rsidP="00993D00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F058E" w:rsidRPr="00AF058E" w:rsidRDefault="006628F6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Сходно горе наведеном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оцјеном сваког доказа појединачно и свих доказа  повезано у цјелину поступка, Комисија је </w:t>
      </w:r>
      <w:r w:rsidR="00A91C0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могла донијети само одлуку тј. </w:t>
      </w:r>
      <w:r w:rsidR="00E7298B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јешење да се </w:t>
      </w:r>
      <w:r w:rsidR="00926A5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Његош Живковић, одборник у Скупштини општине Чајниче, </w:t>
      </w:r>
      <w:r w:rsidR="00606B9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751E17">
        <w:rPr>
          <w:rFonts w:ascii="Times New Roman" w:eastAsia="Times New Roman" w:hAnsi="Times New Roman" w:cs="Times New Roman"/>
          <w:sz w:val="24"/>
          <w:szCs w:val="24"/>
          <w:lang w:val="sr-Latn-BA"/>
        </w:rPr>
        <w:t>не</w:t>
      </w:r>
      <w:proofErr w:type="spellEnd"/>
      <w:r w:rsidR="00751E17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налази у сукобу интереса и према свему наведеном</w:t>
      </w:r>
      <w:r w:rsidR="00E7298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одлучено је као у диспозитиву Р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јешења.</w:t>
      </w:r>
    </w:p>
    <w:p w:rsidR="008554E3" w:rsidRDefault="008554E3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F058E" w:rsidRPr="00AF058E" w:rsidRDefault="00AF058E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:rsidR="00AF058E" w:rsidRPr="00AF058E" w:rsidRDefault="00AF058E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Против овог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незадовољна странка може у року од 15 (петнаест) дана од дана пријема овог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поднијети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жалбу Комисији за жалбе. </w:t>
      </w:r>
    </w:p>
    <w:p w:rsidR="00AF058E" w:rsidRPr="00AF058E" w:rsidRDefault="00AF058E" w:rsidP="00AF05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Жалба се подноси путем ове Комисије, на адресу Републичка комисија за утврђивање сукоба интереса у органима власти Републике Српске,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Трг јасеновачких жртава бр. 4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, 78000 Бања Лука.</w:t>
      </w:r>
    </w:p>
    <w:p w:rsidR="00AF058E" w:rsidRPr="00AF058E" w:rsidRDefault="00AF058E" w:rsidP="00AF058E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ПРЕДСЈЕДНИЦА КОМИСИЈЕ</w:t>
      </w:r>
    </w:p>
    <w:p w:rsidR="00AF058E" w:rsidRPr="00AF058E" w:rsidRDefault="00AF058E" w:rsidP="00AF058E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Обренка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Слијепчевић</w:t>
      </w:r>
    </w:p>
    <w:p w:rsidR="00AF058E" w:rsidRPr="00AF058E" w:rsidRDefault="00AF058E" w:rsidP="00AF05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Доставити:</w:t>
      </w:r>
    </w:p>
    <w:p w:rsidR="00AF058E" w:rsidRPr="00AF058E" w:rsidRDefault="00926A5A" w:rsidP="00AF058E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Скупштина општине Чајниче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н/р </w:t>
      </w:r>
      <w:r w:rsidR="00606B95">
        <w:rPr>
          <w:rFonts w:ascii="Times New Roman" w:eastAsia="Times New Roman" w:hAnsi="Times New Roman" w:cs="Times New Roman"/>
          <w:sz w:val="24"/>
          <w:szCs w:val="24"/>
          <w:lang w:val="sr-Cyrl-CS"/>
        </w:rPr>
        <w:t>одб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орника Скупштине општине Чајниче Његоша Живковића 73 280 Чајниче</w:t>
      </w:r>
      <w:r w:rsidR="00AF058E"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AF058E" w:rsidRPr="00AF058E" w:rsidRDefault="00926A5A" w:rsidP="00C05636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Општински одбор СДС-а Чајниче, 73 280 Чајниче</w:t>
      </w:r>
      <w:r w:rsidR="00A94071" w:rsidRPr="00AF058E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</w:p>
    <w:p w:rsidR="00AF058E" w:rsidRPr="00AF058E" w:rsidRDefault="00AF058E" w:rsidP="00AF058E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спис предмета;</w:t>
      </w:r>
    </w:p>
    <w:p w:rsidR="009D753E" w:rsidRPr="00E82B32" w:rsidRDefault="00AF058E" w:rsidP="00E82B32">
      <w:pPr>
        <w:numPr>
          <w:ilvl w:val="0"/>
          <w:numId w:val="1"/>
        </w:numPr>
        <w:tabs>
          <w:tab w:val="left" w:pos="94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а. </w:t>
      </w:r>
      <w:r w:rsidR="00E82B32">
        <w:rPr>
          <w:rFonts w:ascii="Times New Roman" w:eastAsia="Times New Roman" w:hAnsi="Times New Roman" w:cs="Times New Roman"/>
          <w:sz w:val="24"/>
          <w:szCs w:val="24"/>
          <w:lang w:val="sr-Cyrl-CS"/>
        </w:rPr>
        <w:t>а.</w:t>
      </w:r>
    </w:p>
    <w:sectPr w:rsidR="009D753E" w:rsidRPr="00E82B32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846" w:rsidRDefault="008D5846">
      <w:pPr>
        <w:spacing w:after="0" w:line="240" w:lineRule="auto"/>
      </w:pPr>
      <w:r>
        <w:separator/>
      </w:r>
    </w:p>
  </w:endnote>
  <w:endnote w:type="continuationSeparator" w:id="0">
    <w:p w:rsidR="008D5846" w:rsidRDefault="008D5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313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0FA2" w:rsidRDefault="009E1F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72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60FA2" w:rsidRDefault="008D58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846" w:rsidRDefault="008D5846">
      <w:pPr>
        <w:spacing w:after="0" w:line="240" w:lineRule="auto"/>
      </w:pPr>
      <w:r>
        <w:separator/>
      </w:r>
    </w:p>
  </w:footnote>
  <w:footnote w:type="continuationSeparator" w:id="0">
    <w:p w:rsidR="008D5846" w:rsidRDefault="008D5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6170B"/>
    <w:multiLevelType w:val="hybridMultilevel"/>
    <w:tmpl w:val="CFFCA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C8"/>
    <w:rsid w:val="00003911"/>
    <w:rsid w:val="0001617B"/>
    <w:rsid w:val="0008677A"/>
    <w:rsid w:val="00092054"/>
    <w:rsid w:val="0009638D"/>
    <w:rsid w:val="000A45AD"/>
    <w:rsid w:val="000C71AB"/>
    <w:rsid w:val="000C724E"/>
    <w:rsid w:val="000D4623"/>
    <w:rsid w:val="00171EC4"/>
    <w:rsid w:val="001C0C0E"/>
    <w:rsid w:val="001D7913"/>
    <w:rsid w:val="00215DE4"/>
    <w:rsid w:val="00220DBC"/>
    <w:rsid w:val="002349ED"/>
    <w:rsid w:val="00257E05"/>
    <w:rsid w:val="002A2A2B"/>
    <w:rsid w:val="00322D59"/>
    <w:rsid w:val="0036758B"/>
    <w:rsid w:val="00377ECF"/>
    <w:rsid w:val="00393BD9"/>
    <w:rsid w:val="003A405B"/>
    <w:rsid w:val="0044336C"/>
    <w:rsid w:val="004506ED"/>
    <w:rsid w:val="00450B8A"/>
    <w:rsid w:val="0046455C"/>
    <w:rsid w:val="004B581F"/>
    <w:rsid w:val="0056640B"/>
    <w:rsid w:val="005B0DB0"/>
    <w:rsid w:val="005C286C"/>
    <w:rsid w:val="00606B95"/>
    <w:rsid w:val="006628F6"/>
    <w:rsid w:val="00672B1D"/>
    <w:rsid w:val="00682AC5"/>
    <w:rsid w:val="007125D8"/>
    <w:rsid w:val="00751E17"/>
    <w:rsid w:val="00760960"/>
    <w:rsid w:val="0076413D"/>
    <w:rsid w:val="007C6261"/>
    <w:rsid w:val="008408B9"/>
    <w:rsid w:val="008554E3"/>
    <w:rsid w:val="00864B15"/>
    <w:rsid w:val="008731BB"/>
    <w:rsid w:val="00876909"/>
    <w:rsid w:val="00877FCA"/>
    <w:rsid w:val="008D5846"/>
    <w:rsid w:val="008F1D7F"/>
    <w:rsid w:val="00926A5A"/>
    <w:rsid w:val="00935CA7"/>
    <w:rsid w:val="00943826"/>
    <w:rsid w:val="00960E9F"/>
    <w:rsid w:val="00984404"/>
    <w:rsid w:val="00993AA0"/>
    <w:rsid w:val="00993D00"/>
    <w:rsid w:val="009D753E"/>
    <w:rsid w:val="009E1F62"/>
    <w:rsid w:val="00A06345"/>
    <w:rsid w:val="00A12070"/>
    <w:rsid w:val="00A91C09"/>
    <w:rsid w:val="00A94071"/>
    <w:rsid w:val="00AF058E"/>
    <w:rsid w:val="00B172F9"/>
    <w:rsid w:val="00B24DC8"/>
    <w:rsid w:val="00B742E7"/>
    <w:rsid w:val="00B9787F"/>
    <w:rsid w:val="00BB4C86"/>
    <w:rsid w:val="00BD7E29"/>
    <w:rsid w:val="00BF37C8"/>
    <w:rsid w:val="00C05636"/>
    <w:rsid w:val="00C47FF7"/>
    <w:rsid w:val="00C530A3"/>
    <w:rsid w:val="00C57370"/>
    <w:rsid w:val="00C629AF"/>
    <w:rsid w:val="00C84675"/>
    <w:rsid w:val="00C85189"/>
    <w:rsid w:val="00D805C1"/>
    <w:rsid w:val="00D9478F"/>
    <w:rsid w:val="00DE2A12"/>
    <w:rsid w:val="00DE3EB2"/>
    <w:rsid w:val="00E62B1E"/>
    <w:rsid w:val="00E7298B"/>
    <w:rsid w:val="00E82B32"/>
    <w:rsid w:val="00E87197"/>
    <w:rsid w:val="00EC7024"/>
    <w:rsid w:val="00EE6C4A"/>
    <w:rsid w:val="00FE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39768-A546-4111-9461-D787F24B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F058E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F058E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5FE6B-2D3C-48FE-9080-9816979FF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82</cp:revision>
  <cp:lastPrinted>2021-10-20T09:46:00Z</cp:lastPrinted>
  <dcterms:created xsi:type="dcterms:W3CDTF">2021-05-27T09:25:00Z</dcterms:created>
  <dcterms:modified xsi:type="dcterms:W3CDTF">2021-11-09T12:14:00Z</dcterms:modified>
</cp:coreProperties>
</file>