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B2" w:rsidRPr="005E716A" w:rsidRDefault="00CE4B07" w:rsidP="00B648B2">
      <w:pPr>
        <w:spacing w:after="12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716A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</w:p>
    <w:p w:rsidR="00B648B2" w:rsidRPr="004A2233" w:rsidRDefault="00B648B2" w:rsidP="00B648B2">
      <w:pPr>
        <w:spacing w:after="120"/>
        <w:rPr>
          <w:rFonts w:ascii="Times New Roman" w:hAnsi="Times New Roman"/>
          <w:sz w:val="24"/>
          <w:szCs w:val="24"/>
          <w:lang w:val="ru-RU"/>
        </w:rPr>
      </w:pPr>
      <w:r w:rsidRPr="004A223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980A0A" wp14:editId="26C5D1D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0" t="0" r="9525" b="9525"/>
            <wp:wrapSquare wrapText="bothSides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233">
        <w:rPr>
          <w:rFonts w:ascii="Times New Roman" w:hAnsi="Times New Roman"/>
          <w:sz w:val="24"/>
          <w:szCs w:val="24"/>
          <w:lang w:val="ru-RU"/>
        </w:rPr>
        <w:br w:type="textWrapping" w:clear="all"/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4A2233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B648B2" w:rsidRPr="004A2233" w:rsidRDefault="00B648B2" w:rsidP="00B648B2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У ОРГАНИМА ВЛАСТИ РЕПУБЛИКЕ СРПСКЕ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proofErr w:type="spellStart"/>
      <w:r w:rsidRPr="004A2233">
        <w:rPr>
          <w:rFonts w:ascii="Times New Roman" w:hAnsi="Times New Roman"/>
          <w:b/>
          <w:sz w:val="24"/>
          <w:szCs w:val="24"/>
        </w:rPr>
        <w:t>Трг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јасеновачких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жртава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4,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4A2233">
        <w:rPr>
          <w:rFonts w:ascii="Times New Roman" w:hAnsi="Times New Roman"/>
          <w:b/>
          <w:sz w:val="24"/>
          <w:szCs w:val="24"/>
        </w:rPr>
        <w:t>тел</w:t>
      </w:r>
      <w:proofErr w:type="spellEnd"/>
      <w:r w:rsidRPr="004A2233">
        <w:rPr>
          <w:rFonts w:ascii="Times New Roman" w:hAnsi="Times New Roman"/>
          <w:b/>
          <w:sz w:val="24"/>
          <w:szCs w:val="24"/>
        </w:rPr>
        <w:t xml:space="preserve">: 051/360-221, 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4A2233">
        <w:rPr>
          <w:rFonts w:ascii="Times New Roman" w:hAnsi="Times New Roman"/>
          <w:b/>
          <w:sz w:val="24"/>
          <w:szCs w:val="24"/>
        </w:rPr>
        <w:t>/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4A2233">
        <w:rPr>
          <w:rFonts w:ascii="Times New Roman" w:hAnsi="Times New Roman"/>
          <w:b/>
          <w:sz w:val="24"/>
          <w:szCs w:val="24"/>
        </w:rPr>
        <w:t>-</w:t>
      </w:r>
      <w:r w:rsidRPr="004A2233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648B2" w:rsidRPr="004A2233" w:rsidRDefault="00B648B2" w:rsidP="00B648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2233">
        <w:rPr>
          <w:rFonts w:ascii="Times New Roman" w:hAnsi="Times New Roman"/>
          <w:b/>
          <w:sz w:val="24"/>
          <w:szCs w:val="24"/>
        </w:rPr>
        <w:t>www.sukobinteresa-rs.org, E-mail: kontakt@sukobinteresa-rs.org</w:t>
      </w:r>
    </w:p>
    <w:p w:rsidR="00B648B2" w:rsidRPr="004A2233" w:rsidRDefault="00B648B2" w:rsidP="00B648B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48B2" w:rsidRPr="00D52210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AC63A4">
        <w:rPr>
          <w:rFonts w:ascii="Times New Roman" w:hAnsi="Times New Roman"/>
          <w:sz w:val="24"/>
          <w:szCs w:val="24"/>
          <w:lang w:val="sr-Cyrl-BA"/>
        </w:rPr>
        <w:t>02-1362</w:t>
      </w:r>
      <w:r w:rsidR="002B12F1">
        <w:rPr>
          <w:rFonts w:ascii="Times New Roman" w:hAnsi="Times New Roman"/>
          <w:sz w:val="24"/>
          <w:szCs w:val="24"/>
          <w:lang w:val="sr-Cyrl-BA"/>
        </w:rPr>
        <w:t>-С</w:t>
      </w:r>
      <w:r w:rsidR="003D3963">
        <w:rPr>
          <w:rFonts w:ascii="Times New Roman" w:hAnsi="Times New Roman"/>
          <w:sz w:val="24"/>
          <w:szCs w:val="24"/>
          <w:lang w:val="sr-Latn-BA"/>
        </w:rPr>
        <w:t>-1</w:t>
      </w:r>
      <w:r w:rsidR="002B12F1">
        <w:rPr>
          <w:rFonts w:ascii="Times New Roman" w:hAnsi="Times New Roman"/>
          <w:sz w:val="24"/>
          <w:szCs w:val="24"/>
          <w:lang w:val="sr-Cyrl-BA"/>
        </w:rPr>
        <w:t>/21</w:t>
      </w:r>
      <w:r w:rsidR="003D3963">
        <w:rPr>
          <w:rFonts w:ascii="Times New Roman" w:hAnsi="Times New Roman"/>
          <w:sz w:val="24"/>
          <w:szCs w:val="24"/>
          <w:lang w:val="sr-Cyrl-BA"/>
        </w:rPr>
        <w:t>/22-5</w:t>
      </w:r>
      <w:r>
        <w:rPr>
          <w:rFonts w:ascii="Times New Roman" w:hAnsi="Times New Roman"/>
          <w:sz w:val="24"/>
          <w:szCs w:val="24"/>
          <w:lang w:val="sr-Cyrl-BA"/>
        </w:rPr>
        <w:t>, О.С.</w:t>
      </w:r>
    </w:p>
    <w:p w:rsidR="00B648B2" w:rsidRPr="004A2233" w:rsidRDefault="00B648B2" w:rsidP="00B648B2">
      <w:pPr>
        <w:spacing w:after="0"/>
        <w:rPr>
          <w:rFonts w:ascii="Times New Roman" w:hAnsi="Times New Roman"/>
          <w:sz w:val="24"/>
          <w:szCs w:val="24"/>
        </w:rPr>
      </w:pPr>
      <w:r w:rsidRPr="004A223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C42834">
        <w:rPr>
          <w:rFonts w:ascii="Times New Roman" w:hAnsi="Times New Roman"/>
          <w:sz w:val="24"/>
          <w:szCs w:val="24"/>
          <w:lang w:val="sr-Cyrl-CS"/>
        </w:rPr>
        <w:t>07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983B1C">
        <w:rPr>
          <w:rFonts w:ascii="Times New Roman" w:hAnsi="Times New Roman"/>
          <w:sz w:val="24"/>
          <w:szCs w:val="24"/>
          <w:lang w:val="sr-Cyrl-CS"/>
        </w:rPr>
        <w:t>0</w:t>
      </w:r>
      <w:r w:rsidR="00C42834">
        <w:rPr>
          <w:rFonts w:ascii="Times New Roman" w:hAnsi="Times New Roman"/>
          <w:sz w:val="24"/>
          <w:szCs w:val="24"/>
          <w:lang w:val="sr-Cyrl-CS"/>
        </w:rPr>
        <w:t>4</w:t>
      </w:r>
      <w:r w:rsidR="00AC63A4">
        <w:rPr>
          <w:rFonts w:ascii="Times New Roman" w:hAnsi="Times New Roman"/>
          <w:sz w:val="24"/>
          <w:szCs w:val="24"/>
          <w:lang w:val="sr-Cyrl-CS"/>
        </w:rPr>
        <w:t>.2022</w:t>
      </w:r>
      <w:r w:rsidR="00361EC8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B12F1" w:rsidRPr="0039361F" w:rsidRDefault="002B12F1" w:rsidP="00B648B2">
      <w:pPr>
        <w:spacing w:after="1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на основу члана 15. Закона о спречавању сукоба интереса у органима власти Републике Српске („Службени гласник Републике Српске“, број</w:t>
      </w:r>
      <w:r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73/08, 52/14) и члана 190. Закона о општем управном поступка (</w:t>
      </w:r>
      <w:r w:rsidR="00983B1C" w:rsidRPr="0039361F">
        <w:rPr>
          <w:rFonts w:ascii="Times New Roman" w:hAnsi="Times New Roman"/>
          <w:sz w:val="24"/>
          <w:szCs w:val="24"/>
          <w:lang w:val="sr-Cyrl-CS"/>
        </w:rPr>
        <w:t>„Службени гласник Републике Српске“, број</w:t>
      </w:r>
      <w:r w:rsidR="00983B1C" w:rsidRPr="0039361F">
        <w:rPr>
          <w:rFonts w:ascii="Times New Roman" w:hAnsi="Times New Roman"/>
          <w:sz w:val="24"/>
          <w:szCs w:val="24"/>
          <w:lang w:val="sr-Cyrl-BA"/>
        </w:rPr>
        <w:t>:</w:t>
      </w:r>
      <w:r w:rsidR="00983B1C">
        <w:rPr>
          <w:rFonts w:ascii="Times New Roman" w:hAnsi="Times New Roman"/>
          <w:sz w:val="24"/>
          <w:szCs w:val="24"/>
          <w:lang w:val="sr-Cyrl-BA"/>
        </w:rPr>
        <w:t xml:space="preserve"> 13/02, 87/07, 50/10, 66/18),</w:t>
      </w:r>
      <w:r w:rsidR="00983B1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/>
          <w:sz w:val="24"/>
          <w:szCs w:val="24"/>
          <w:lang w:val="sr-Cyrl-CS"/>
        </w:rPr>
        <w:t xml:space="preserve">оступајући по </w:t>
      </w:r>
      <w:r w:rsidR="00AC63A4">
        <w:rPr>
          <w:rFonts w:ascii="Times New Roman" w:hAnsi="Times New Roman"/>
          <w:sz w:val="24"/>
          <w:szCs w:val="24"/>
          <w:lang w:val="sr-Cyrl-CS"/>
        </w:rPr>
        <w:t xml:space="preserve">анонимној </w:t>
      </w:r>
      <w:r>
        <w:rPr>
          <w:rFonts w:ascii="Times New Roman" w:hAnsi="Times New Roman"/>
          <w:sz w:val="24"/>
          <w:szCs w:val="24"/>
          <w:lang w:val="sr-Cyrl-CS"/>
        </w:rPr>
        <w:t xml:space="preserve">иницијативи  </w:t>
      </w:r>
      <w:r w:rsidRPr="0039361F">
        <w:rPr>
          <w:rFonts w:ascii="Times New Roman" w:hAnsi="Times New Roman"/>
          <w:sz w:val="24"/>
          <w:szCs w:val="24"/>
          <w:lang w:val="sr-Cyrl-CS"/>
        </w:rPr>
        <w:t>за утврђивање постојања сукоба интереса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D3963">
        <w:rPr>
          <w:rFonts w:ascii="Times New Roman" w:hAnsi="Times New Roman"/>
          <w:sz w:val="24"/>
          <w:szCs w:val="24"/>
          <w:lang w:val="sr-Cyrl-BA"/>
        </w:rPr>
        <w:t>Јакше Томића</w:t>
      </w:r>
      <w:r w:rsidRPr="0039361F">
        <w:rPr>
          <w:rFonts w:ascii="Times New Roman" w:hAnsi="Times New Roman"/>
          <w:sz w:val="24"/>
          <w:szCs w:val="24"/>
          <w:lang w:val="sr-Cyrl-CS"/>
        </w:rPr>
        <w:t>,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AC63A4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AC63A4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 на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одржаној </w:t>
      </w:r>
      <w:r w:rsidR="00E932B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42834">
        <w:rPr>
          <w:rFonts w:ascii="Times New Roman" w:hAnsi="Times New Roman"/>
          <w:sz w:val="24"/>
          <w:szCs w:val="24"/>
          <w:lang w:val="sr-Cyrl-CS"/>
        </w:rPr>
        <w:t>07.04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="00AC63A4">
        <w:rPr>
          <w:rFonts w:ascii="Times New Roman" w:hAnsi="Times New Roman"/>
          <w:sz w:val="24"/>
          <w:szCs w:val="24"/>
          <w:lang w:val="sr-Cyrl-CS"/>
        </w:rPr>
        <w:t>2022</w:t>
      </w:r>
      <w:r w:rsidRPr="0039361F">
        <w:rPr>
          <w:rFonts w:ascii="Times New Roman" w:hAnsi="Times New Roman"/>
          <w:sz w:val="24"/>
          <w:szCs w:val="24"/>
          <w:lang w:val="sr-Cyrl-CS"/>
        </w:rPr>
        <w:t>.</w:t>
      </w:r>
      <w:r w:rsidRPr="0039361F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Latn-BA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Р Ј Е Ш Е Њ Е</w:t>
      </w:r>
    </w:p>
    <w:p w:rsidR="00B648B2" w:rsidRPr="00861335" w:rsidRDefault="003D3963" w:rsidP="00B648B2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Јакша Томић</w:t>
      </w:r>
      <w:r w:rsidR="006639CA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6B247B"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 w:rsidR="006B247B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</w:t>
      </w:r>
      <w:r w:rsidR="00B648B2" w:rsidRPr="00F24567">
        <w:rPr>
          <w:rFonts w:ascii="Times New Roman" w:hAnsi="Times New Roman"/>
          <w:sz w:val="24"/>
          <w:szCs w:val="24"/>
          <w:lang w:val="sr-Cyrl-CS"/>
        </w:rPr>
        <w:t>, не налази се у сукобу интереса.</w:t>
      </w:r>
    </w:p>
    <w:p w:rsidR="002B12F1" w:rsidRPr="00861335" w:rsidRDefault="002B12F1" w:rsidP="00B648B2">
      <w:p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9361F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B648B2" w:rsidRPr="0039361F" w:rsidRDefault="00B648B2" w:rsidP="00B648B2">
      <w:pPr>
        <w:spacing w:after="1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36C2C" w:rsidRPr="00253DC7" w:rsidRDefault="00B648B2" w:rsidP="00B648B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39361F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 (у даљем тексту: К</w:t>
      </w:r>
      <w:r w:rsidR="00DD41B1">
        <w:rPr>
          <w:rFonts w:ascii="Times New Roman" w:hAnsi="Times New Roman"/>
          <w:sz w:val="24"/>
          <w:szCs w:val="24"/>
          <w:lang w:val="sr-Cyrl-CS"/>
        </w:rPr>
        <w:t>омисија) дана 2</w:t>
      </w:r>
      <w:r w:rsidR="00480C5A">
        <w:rPr>
          <w:rFonts w:ascii="Times New Roman" w:hAnsi="Times New Roman"/>
          <w:sz w:val="24"/>
          <w:szCs w:val="24"/>
          <w:lang w:val="sr-Cyrl-CS"/>
        </w:rPr>
        <w:t>1.07</w:t>
      </w:r>
      <w:r w:rsidR="00DD41B1">
        <w:rPr>
          <w:rFonts w:ascii="Times New Roman" w:hAnsi="Times New Roman"/>
          <w:sz w:val="24"/>
          <w:szCs w:val="24"/>
          <w:lang w:val="sr-Cyrl-CS"/>
        </w:rPr>
        <w:t>.2021</w:t>
      </w:r>
      <w:r w:rsidRPr="0039361F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 w:rsidRPr="0039361F"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 w:rsidRPr="0039361F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="00136C2C" w:rsidRPr="00136C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80C5A">
        <w:rPr>
          <w:rFonts w:ascii="Times New Roman" w:hAnsi="Times New Roman"/>
          <w:sz w:val="24"/>
          <w:szCs w:val="24"/>
          <w:lang w:val="sr-Cyrl-BA"/>
        </w:rPr>
        <w:t xml:space="preserve">анонимну </w:t>
      </w:r>
      <w:r w:rsidR="00136C2C">
        <w:rPr>
          <w:rFonts w:ascii="Times New Roman" w:hAnsi="Times New Roman"/>
          <w:sz w:val="24"/>
          <w:szCs w:val="24"/>
          <w:lang w:val="sr-Cyrl-BA"/>
        </w:rPr>
        <w:t>иницијативу</w:t>
      </w:r>
      <w:r w:rsidR="00253DC7" w:rsidRPr="00E932BA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36C2C">
        <w:rPr>
          <w:rFonts w:ascii="Times New Roman" w:hAnsi="Times New Roman"/>
          <w:sz w:val="24"/>
          <w:szCs w:val="24"/>
          <w:lang w:val="sr-Cyrl-BA"/>
        </w:rPr>
        <w:t>за</w:t>
      </w:r>
      <w:r w:rsidR="00253DC7">
        <w:rPr>
          <w:rFonts w:ascii="Times New Roman" w:hAnsi="Times New Roman"/>
          <w:sz w:val="24"/>
          <w:szCs w:val="24"/>
          <w:lang w:val="sr-Cyrl-BA"/>
        </w:rPr>
        <w:t xml:space="preserve"> покретање поступка за</w:t>
      </w:r>
      <w:r w:rsidR="00136C2C">
        <w:rPr>
          <w:rFonts w:ascii="Times New Roman" w:hAnsi="Times New Roman"/>
          <w:sz w:val="24"/>
          <w:szCs w:val="24"/>
          <w:lang w:val="sr-Cyrl-BA"/>
        </w:rPr>
        <w:t xml:space="preserve"> утврђивање </w:t>
      </w:r>
      <w:r w:rsidR="00002A3A">
        <w:rPr>
          <w:rFonts w:ascii="Times New Roman" w:hAnsi="Times New Roman"/>
          <w:sz w:val="24"/>
          <w:szCs w:val="24"/>
          <w:lang w:val="sr-Cyrl-BA"/>
        </w:rPr>
        <w:t xml:space="preserve">постојања </w:t>
      </w:r>
      <w:r w:rsidR="00136C2C">
        <w:rPr>
          <w:rFonts w:ascii="Times New Roman" w:hAnsi="Times New Roman"/>
          <w:sz w:val="24"/>
          <w:szCs w:val="24"/>
          <w:lang w:val="sr-Cyrl-BA"/>
        </w:rPr>
        <w:t>сукоба интерес</w:t>
      </w:r>
      <w:r w:rsidR="00253DC7">
        <w:rPr>
          <w:rFonts w:ascii="Times New Roman" w:hAnsi="Times New Roman"/>
          <w:sz w:val="24"/>
          <w:szCs w:val="24"/>
          <w:lang w:val="sr-Cyrl-BA"/>
        </w:rPr>
        <w:t>а против</w:t>
      </w:r>
      <w:r w:rsidR="003D3963">
        <w:rPr>
          <w:rFonts w:ascii="Times New Roman" w:hAnsi="Times New Roman"/>
          <w:sz w:val="24"/>
          <w:szCs w:val="24"/>
          <w:lang w:val="sr-Cyrl-BA"/>
        </w:rPr>
        <w:t xml:space="preserve"> Јакше Томића</w:t>
      </w:r>
      <w:r w:rsidR="00253DC7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="00480C5A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480C5A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Братунац.</w:t>
      </w:r>
    </w:p>
    <w:p w:rsidR="000D3474" w:rsidRDefault="00DD41B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Подносилац у </w:t>
      </w:r>
      <w:proofErr w:type="spellStart"/>
      <w:r w:rsidR="00E932BA">
        <w:rPr>
          <w:rFonts w:ascii="Times New Roman" w:hAnsi="Times New Roman"/>
          <w:sz w:val="24"/>
          <w:szCs w:val="24"/>
          <w:lang w:val="sr-Cyrl-CS"/>
        </w:rPr>
        <w:t>инцијативи</w:t>
      </w:r>
      <w:proofErr w:type="spellEnd"/>
      <w:r w:rsidR="00E932BA">
        <w:rPr>
          <w:rFonts w:ascii="Times New Roman" w:hAnsi="Times New Roman"/>
          <w:sz w:val="24"/>
          <w:szCs w:val="24"/>
          <w:lang w:val="sr-Cyrl-CS"/>
        </w:rPr>
        <w:t xml:space="preserve"> наводи </w:t>
      </w:r>
      <w:r w:rsidR="00C2234D">
        <w:rPr>
          <w:rFonts w:ascii="Times New Roman" w:hAnsi="Times New Roman"/>
          <w:sz w:val="24"/>
          <w:szCs w:val="24"/>
          <w:lang w:val="sr-Cyrl-CS"/>
        </w:rPr>
        <w:t xml:space="preserve">да је за </w:t>
      </w:r>
      <w:proofErr w:type="spellStart"/>
      <w:r w:rsidR="00C2234D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="00C2234D">
        <w:rPr>
          <w:rFonts w:ascii="Times New Roman" w:hAnsi="Times New Roman"/>
          <w:sz w:val="24"/>
          <w:szCs w:val="24"/>
          <w:lang w:val="sr-Cyrl-CS"/>
        </w:rPr>
        <w:t xml:space="preserve"> начелника Општине Братун</w:t>
      </w:r>
      <w:r w:rsidR="00F63AE3">
        <w:rPr>
          <w:rFonts w:ascii="Times New Roman" w:hAnsi="Times New Roman"/>
          <w:sz w:val="24"/>
          <w:szCs w:val="24"/>
          <w:lang w:val="sr-Cyrl-CS"/>
        </w:rPr>
        <w:t xml:space="preserve">ац именован Јакша Томић </w:t>
      </w:r>
      <w:r w:rsidR="00C2234D">
        <w:rPr>
          <w:rFonts w:ascii="Times New Roman" w:hAnsi="Times New Roman"/>
          <w:sz w:val="24"/>
          <w:szCs w:val="24"/>
          <w:lang w:val="sr-Cyrl-CS"/>
        </w:rPr>
        <w:t xml:space="preserve">који је </w:t>
      </w:r>
      <w:r w:rsidR="00F63AE3">
        <w:rPr>
          <w:rFonts w:ascii="Times New Roman" w:hAnsi="Times New Roman"/>
          <w:sz w:val="24"/>
          <w:szCs w:val="24"/>
          <w:lang w:val="sr-Cyrl-CS"/>
        </w:rPr>
        <w:t>власник фирме „Арт-</w:t>
      </w:r>
      <w:proofErr w:type="spellStart"/>
      <w:r w:rsidR="00F63AE3">
        <w:rPr>
          <w:rFonts w:ascii="Times New Roman" w:hAnsi="Times New Roman"/>
          <w:sz w:val="24"/>
          <w:szCs w:val="24"/>
          <w:lang w:val="sr-Cyrl-CS"/>
        </w:rPr>
        <w:t>инг</w:t>
      </w:r>
      <w:proofErr w:type="spellEnd"/>
      <w:r w:rsidR="00F63AE3"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 w:rsidR="00F63AE3">
        <w:rPr>
          <w:rFonts w:ascii="Times New Roman" w:hAnsi="Times New Roman"/>
          <w:sz w:val="24"/>
          <w:szCs w:val="24"/>
          <w:lang w:val="sr-Cyrl-CS"/>
        </w:rPr>
        <w:t>доо</w:t>
      </w:r>
      <w:proofErr w:type="spellEnd"/>
      <w:r w:rsidR="00F63AE3">
        <w:rPr>
          <w:rFonts w:ascii="Times New Roman" w:hAnsi="Times New Roman"/>
          <w:sz w:val="24"/>
          <w:szCs w:val="24"/>
          <w:lang w:val="sr-Cyrl-CS"/>
        </w:rPr>
        <w:t xml:space="preserve"> Братунац која је радила многе послове у прошлости са Општином Братунац.</w:t>
      </w:r>
      <w:r w:rsidR="0088081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525AB2" w:rsidRDefault="00525AB2" w:rsidP="00DD41B1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</w:t>
      </w:r>
      <w:r w:rsidR="00401368">
        <w:rPr>
          <w:rFonts w:ascii="Times New Roman" w:hAnsi="Times New Roman"/>
          <w:sz w:val="24"/>
          <w:szCs w:val="24"/>
          <w:lang w:val="sr-Cyrl-CS"/>
        </w:rPr>
        <w:t>оба инте</w:t>
      </w:r>
      <w:r w:rsidR="00EA3667">
        <w:rPr>
          <w:rFonts w:ascii="Times New Roman" w:hAnsi="Times New Roman"/>
          <w:sz w:val="24"/>
          <w:szCs w:val="24"/>
          <w:lang w:val="sr-Cyrl-CS"/>
        </w:rPr>
        <w:t>реса против Јакше Томића</w:t>
      </w:r>
      <w:r>
        <w:rPr>
          <w:rFonts w:ascii="Times New Roman" w:hAnsi="Times New Roman"/>
          <w:sz w:val="24"/>
          <w:szCs w:val="24"/>
          <w:lang w:val="sr-Cyrl-CS"/>
        </w:rPr>
        <w:t>, те затражила од именованог да се изјасни о наводима из иницијативе, као и да приложи до</w:t>
      </w:r>
      <w:r w:rsidR="000C1060">
        <w:rPr>
          <w:rFonts w:ascii="Times New Roman" w:hAnsi="Times New Roman"/>
          <w:sz w:val="24"/>
          <w:szCs w:val="24"/>
          <w:lang w:val="sr-Cyrl-CS"/>
        </w:rPr>
        <w:t xml:space="preserve">казе које сматра </w:t>
      </w:r>
      <w:proofErr w:type="spellStart"/>
      <w:r w:rsidR="000C1060">
        <w:rPr>
          <w:rFonts w:ascii="Times New Roman" w:hAnsi="Times New Roman"/>
          <w:sz w:val="24"/>
          <w:szCs w:val="24"/>
          <w:lang w:val="sr-Cyrl-CS"/>
        </w:rPr>
        <w:t>релевa</w:t>
      </w:r>
      <w:r w:rsidR="000C1060">
        <w:rPr>
          <w:rFonts w:ascii="Times New Roman" w:hAnsi="Times New Roman"/>
          <w:sz w:val="24"/>
          <w:szCs w:val="24"/>
          <w:lang w:val="sr-Cyrl-BA"/>
        </w:rPr>
        <w:t>нтним</w:t>
      </w:r>
      <w:proofErr w:type="spellEnd"/>
      <w:r w:rsidR="000C1060">
        <w:rPr>
          <w:rFonts w:ascii="Times New Roman" w:hAnsi="Times New Roman"/>
          <w:sz w:val="24"/>
          <w:szCs w:val="24"/>
          <w:lang w:val="sr-Cyrl-BA"/>
        </w:rPr>
        <w:t>.</w:t>
      </w:r>
    </w:p>
    <w:p w:rsidR="00CD7030" w:rsidRDefault="00DC5EA3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31.12.2021. године,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</w:t>
      </w:r>
      <w:r w:rsidR="00EA3667">
        <w:rPr>
          <w:rFonts w:ascii="Times New Roman" w:hAnsi="Times New Roman"/>
          <w:sz w:val="24"/>
          <w:szCs w:val="24"/>
          <w:lang w:val="sr-Cyrl-CS"/>
        </w:rPr>
        <w:t>а</w:t>
      </w:r>
      <w:proofErr w:type="spellEnd"/>
      <w:r w:rsidR="00EA3667">
        <w:rPr>
          <w:rFonts w:ascii="Times New Roman" w:hAnsi="Times New Roman"/>
          <w:sz w:val="24"/>
          <w:szCs w:val="24"/>
          <w:lang w:val="sr-Cyrl-CS"/>
        </w:rPr>
        <w:t xml:space="preserve"> изјашњење Јакше Томића</w:t>
      </w:r>
      <w:r>
        <w:rPr>
          <w:rFonts w:ascii="Times New Roman" w:hAnsi="Times New Roman"/>
          <w:sz w:val="24"/>
          <w:szCs w:val="24"/>
          <w:lang w:val="sr-Cyrl-CS"/>
        </w:rPr>
        <w:t xml:space="preserve">  у којем наводи да је дана 12.02.2021. године именован за </w:t>
      </w:r>
      <w:r w:rsidR="00EA3667">
        <w:rPr>
          <w:rFonts w:ascii="Times New Roman" w:hAnsi="Times New Roman"/>
          <w:sz w:val="24"/>
          <w:szCs w:val="24"/>
          <w:lang w:val="sr-Cyrl-CS"/>
        </w:rPr>
        <w:t xml:space="preserve">просторног планера у кабинету начелника Општине Братунац на основу </w:t>
      </w:r>
      <w:proofErr w:type="spellStart"/>
      <w:r w:rsidR="00EA3667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="00EA3667">
        <w:rPr>
          <w:rFonts w:ascii="Times New Roman" w:hAnsi="Times New Roman"/>
          <w:sz w:val="24"/>
          <w:szCs w:val="24"/>
          <w:lang w:val="sr-Cyrl-CS"/>
        </w:rPr>
        <w:t xml:space="preserve"> број: 02-020-112-7/2021. У изјашњењу именовани наводи да је радни однос у Општинској управи Братунац </w:t>
      </w:r>
      <w:r>
        <w:rPr>
          <w:rFonts w:ascii="Times New Roman" w:hAnsi="Times New Roman"/>
          <w:sz w:val="24"/>
          <w:szCs w:val="24"/>
          <w:lang w:val="sr-Cyrl-CS"/>
        </w:rPr>
        <w:t xml:space="preserve">засновао по основу Уговора о </w:t>
      </w:r>
      <w:r w:rsidR="00EA3667">
        <w:rPr>
          <w:rFonts w:ascii="Times New Roman" w:hAnsi="Times New Roman"/>
          <w:sz w:val="24"/>
          <w:szCs w:val="24"/>
          <w:lang w:val="sr-Cyrl-CS"/>
        </w:rPr>
        <w:t>допунском раду, број: 02-020-326</w:t>
      </w:r>
      <w:r>
        <w:rPr>
          <w:rFonts w:ascii="Times New Roman" w:hAnsi="Times New Roman"/>
          <w:sz w:val="24"/>
          <w:szCs w:val="24"/>
          <w:lang w:val="sr-Cyrl-CS"/>
        </w:rPr>
        <w:t xml:space="preserve">/2021 од 01.06.2021. године. У прилогу изјашњења именовани је доставио наведено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Уговор о допунском раду</w:t>
      </w:r>
      <w:r w:rsidR="00A4243D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CD7030" w:rsidRDefault="00966F8B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Јакша Томић</w:t>
      </w:r>
      <w:r w:rsidR="00A4243D">
        <w:rPr>
          <w:rFonts w:ascii="Times New Roman" w:hAnsi="Times New Roman"/>
          <w:sz w:val="24"/>
          <w:szCs w:val="24"/>
          <w:lang w:val="sr-Cyrl-CS"/>
        </w:rPr>
        <w:t xml:space="preserve"> даље у свом изјашњењу наводи да </w:t>
      </w:r>
      <w:r w:rsidR="008D5536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A4243D">
        <w:rPr>
          <w:rFonts w:ascii="Times New Roman" w:hAnsi="Times New Roman"/>
          <w:sz w:val="24"/>
          <w:szCs w:val="24"/>
          <w:lang w:val="sr-Cyrl-CS"/>
        </w:rPr>
        <w:t xml:space="preserve">заснивање </w:t>
      </w:r>
      <w:r w:rsidR="00CE07DF">
        <w:rPr>
          <w:rFonts w:ascii="Times New Roman" w:hAnsi="Times New Roman"/>
          <w:sz w:val="24"/>
          <w:szCs w:val="24"/>
          <w:lang w:val="sr-Cyrl-CS"/>
        </w:rPr>
        <w:t>радног односа по основу Уговора о допунском раду извршено у складу са чланом 207. Законом о раду („Службени гласник</w:t>
      </w:r>
      <w:r w:rsidR="00E72F69">
        <w:rPr>
          <w:rFonts w:ascii="Times New Roman" w:hAnsi="Times New Roman"/>
          <w:sz w:val="24"/>
          <w:szCs w:val="24"/>
          <w:lang w:val="sr-Cyrl-CS"/>
        </w:rPr>
        <w:t xml:space="preserve"> Републике Српске“, број:1/16). </w:t>
      </w:r>
    </w:p>
    <w:p w:rsidR="00DC5EA3" w:rsidRDefault="00E72F69" w:rsidP="00DC5E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Именовани у изјашњењу наводи да је </w:t>
      </w:r>
      <w:r w:rsidR="003558EA">
        <w:rPr>
          <w:rFonts w:ascii="Times New Roman" w:hAnsi="Times New Roman"/>
          <w:sz w:val="24"/>
          <w:szCs w:val="24"/>
          <w:lang w:val="sr-Cyrl-CS"/>
        </w:rPr>
        <w:t>власник фирме „Арт-</w:t>
      </w:r>
      <w:proofErr w:type="spellStart"/>
      <w:r w:rsidR="003558EA">
        <w:rPr>
          <w:rFonts w:ascii="Times New Roman" w:hAnsi="Times New Roman"/>
          <w:sz w:val="24"/>
          <w:szCs w:val="24"/>
          <w:lang w:val="sr-Cyrl-CS"/>
        </w:rPr>
        <w:t>инг</w:t>
      </w:r>
      <w:proofErr w:type="spellEnd"/>
      <w:r w:rsidR="003558EA"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 w:rsidR="003558EA">
        <w:rPr>
          <w:rFonts w:ascii="Times New Roman" w:hAnsi="Times New Roman"/>
          <w:sz w:val="24"/>
          <w:szCs w:val="24"/>
          <w:lang w:val="sr-Cyrl-CS"/>
        </w:rPr>
        <w:t>доо</w:t>
      </w:r>
      <w:proofErr w:type="spellEnd"/>
      <w:r w:rsidR="003558EA">
        <w:rPr>
          <w:rFonts w:ascii="Times New Roman" w:hAnsi="Times New Roman"/>
          <w:sz w:val="24"/>
          <w:szCs w:val="24"/>
          <w:lang w:val="sr-Cyrl-CS"/>
        </w:rPr>
        <w:t xml:space="preserve"> Братунац, која је основана 2017. године и која се бави пројектовањем и архитектонским радовима. </w:t>
      </w:r>
      <w:r w:rsidR="0009236E">
        <w:rPr>
          <w:rFonts w:ascii="Times New Roman" w:hAnsi="Times New Roman"/>
          <w:sz w:val="24"/>
          <w:szCs w:val="24"/>
          <w:lang w:val="sr-Cyrl-CS"/>
        </w:rPr>
        <w:t>Даље у</w:t>
      </w:r>
      <w:r w:rsidR="003558EA">
        <w:rPr>
          <w:rFonts w:ascii="Times New Roman" w:hAnsi="Times New Roman"/>
          <w:sz w:val="24"/>
          <w:szCs w:val="24"/>
          <w:lang w:val="sr-Cyrl-CS"/>
        </w:rPr>
        <w:t xml:space="preserve"> изјашњењу Јакша Томић наводи да је у истој запослен.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72F69" w:rsidRPr="007918D7" w:rsidRDefault="00E72F69" w:rsidP="00DC5EA3">
      <w:pPr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изјашњењу даље наводи да </w:t>
      </w:r>
      <w:r w:rsidR="00FE27DF">
        <w:rPr>
          <w:rFonts w:ascii="Times New Roman" w:hAnsi="Times New Roman"/>
          <w:sz w:val="24"/>
          <w:szCs w:val="24"/>
          <w:lang w:val="sr-Cyrl-CS"/>
        </w:rPr>
        <w:t>од момента заснивања радног односа „Арт-</w:t>
      </w:r>
      <w:proofErr w:type="spellStart"/>
      <w:r w:rsidR="00FE27DF">
        <w:rPr>
          <w:rFonts w:ascii="Times New Roman" w:hAnsi="Times New Roman"/>
          <w:sz w:val="24"/>
          <w:szCs w:val="24"/>
          <w:lang w:val="sr-Cyrl-CS"/>
        </w:rPr>
        <w:t>инг</w:t>
      </w:r>
      <w:proofErr w:type="spellEnd"/>
      <w:r w:rsidR="00FE27DF">
        <w:rPr>
          <w:rFonts w:ascii="Times New Roman" w:hAnsi="Times New Roman"/>
          <w:sz w:val="24"/>
          <w:szCs w:val="24"/>
          <w:lang w:val="sr-Cyrl-CS"/>
        </w:rPr>
        <w:t xml:space="preserve">“ </w:t>
      </w:r>
      <w:proofErr w:type="spellStart"/>
      <w:r w:rsidR="00FE27DF">
        <w:rPr>
          <w:rFonts w:ascii="Times New Roman" w:hAnsi="Times New Roman"/>
          <w:sz w:val="24"/>
          <w:szCs w:val="24"/>
          <w:lang w:val="sr-Cyrl-CS"/>
        </w:rPr>
        <w:t>доо</w:t>
      </w:r>
      <w:proofErr w:type="spellEnd"/>
      <w:r w:rsidR="00FE27DF">
        <w:rPr>
          <w:rFonts w:ascii="Times New Roman" w:hAnsi="Times New Roman"/>
          <w:sz w:val="24"/>
          <w:szCs w:val="24"/>
          <w:lang w:val="sr-Cyrl-CS"/>
        </w:rPr>
        <w:t xml:space="preserve"> Братунац није имала никакве посредничке услуге, нити је радила пројекте за Општину Братунац</w:t>
      </w:r>
      <w:r w:rsidR="00A83C9E">
        <w:rPr>
          <w:rFonts w:ascii="Times New Roman" w:hAnsi="Times New Roman"/>
          <w:sz w:val="24"/>
          <w:szCs w:val="24"/>
          <w:lang w:val="sr-Cyrl-CS"/>
        </w:rPr>
        <w:t>. Јакша Томић у изјашњењу наводи да као просторни планер у кабинету начелника Општине Братунац, ангажован на припреми и реализацији развојних програма и пројеката којима се подстиче економски развој, предузетничке иницијативе, јавно-приватно партнерство, доносе акти просторног планирања као и заштите животне средине</w:t>
      </w:r>
      <w:r w:rsidR="007918D7">
        <w:rPr>
          <w:rFonts w:ascii="Times New Roman" w:hAnsi="Times New Roman"/>
          <w:sz w:val="24"/>
          <w:szCs w:val="24"/>
          <w:lang w:val="sr-Latn-BA"/>
        </w:rPr>
        <w:t>.</w:t>
      </w:r>
    </w:p>
    <w:p w:rsidR="00DC5EA3" w:rsidRPr="0034306E" w:rsidRDefault="005F4861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изјашњењу се наводи </w:t>
      </w:r>
      <w:r w:rsidR="00085A7A">
        <w:rPr>
          <w:rFonts w:ascii="Times New Roman" w:hAnsi="Times New Roman"/>
          <w:sz w:val="24"/>
          <w:szCs w:val="24"/>
          <w:lang w:val="sr-Cyrl-CS"/>
        </w:rPr>
        <w:t>да је из свега наведеног у изјашњењу јасно да је анонимна пријава неоснована те да исту треба одбацити.</w:t>
      </w:r>
    </w:p>
    <w:p w:rsidR="00CE244E" w:rsidRPr="009A1791" w:rsidRDefault="009A1791" w:rsidP="00A1299D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BA"/>
        </w:rPr>
      </w:pP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>Дана 11.02.2022. године Комисиј</w:t>
      </w:r>
      <w:r>
        <w:rPr>
          <w:rFonts w:ascii="Times New Roman" w:eastAsiaTheme="minorHAnsi" w:hAnsi="Times New Roman"/>
          <w:sz w:val="24"/>
          <w:szCs w:val="24"/>
          <w:lang w:val="sr-Cyrl-BA"/>
        </w:rPr>
        <w:t>а је упутила допис број: 02-1362-С</w:t>
      </w:r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>-1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/21/22-3, О.С. </w:t>
      </w:r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>секретару Општине Братунац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тражи </w:t>
      </w:r>
      <w:r>
        <w:rPr>
          <w:rFonts w:ascii="Times New Roman" w:eastAsiaTheme="minorHAnsi" w:hAnsi="Times New Roman"/>
          <w:sz w:val="24"/>
          <w:szCs w:val="24"/>
          <w:lang w:val="sr-Cyrl-BA"/>
        </w:rPr>
        <w:t xml:space="preserve">податак да ли су </w:t>
      </w:r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>склапани уговори са фирмом „Арт-</w:t>
      </w:r>
      <w:proofErr w:type="spellStart"/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>инг</w:t>
      </w:r>
      <w:proofErr w:type="spellEnd"/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 xml:space="preserve">“ </w:t>
      </w:r>
      <w:proofErr w:type="spellStart"/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>доо</w:t>
      </w:r>
      <w:proofErr w:type="spellEnd"/>
      <w:r w:rsidR="0034306E">
        <w:rPr>
          <w:rFonts w:ascii="Times New Roman" w:eastAsiaTheme="minorHAnsi" w:hAnsi="Times New Roman"/>
          <w:sz w:val="24"/>
          <w:szCs w:val="24"/>
          <w:lang w:val="sr-Cyrl-BA"/>
        </w:rPr>
        <w:t xml:space="preserve"> Братунац и Општином Братунац у периоду од 12.02.2021. године до данас. Као и податак уколико јесу, да се доставе копије уговора.</w:t>
      </w:r>
    </w:p>
    <w:p w:rsidR="008A4BD6" w:rsidRPr="00963149" w:rsidRDefault="008217BF" w:rsidP="00A522CA">
      <w:pPr>
        <w:spacing w:after="16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Theme="minorHAnsi" w:hAnsi="Times New Roman"/>
          <w:sz w:val="24"/>
          <w:szCs w:val="24"/>
          <w:lang w:val="sr-Cyrl-BA"/>
        </w:rPr>
        <w:t>Дана 07.03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.2022. године Комисија је </w:t>
      </w:r>
      <w:proofErr w:type="spellStart"/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>запримила</w:t>
      </w:r>
      <w:proofErr w:type="spellEnd"/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 допис </w:t>
      </w:r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 xml:space="preserve">секретара Скупштине општине Братунац </w:t>
      </w:r>
      <w:r w:rsidR="0028301F">
        <w:rPr>
          <w:rFonts w:ascii="Times New Roman" w:eastAsiaTheme="minorHAnsi" w:hAnsi="Times New Roman"/>
          <w:sz w:val="24"/>
          <w:szCs w:val="24"/>
          <w:lang w:val="sr-Cyrl-BA"/>
        </w:rPr>
        <w:t xml:space="preserve"> </w:t>
      </w:r>
      <w:r w:rsidR="009A1791" w:rsidRPr="009A1791">
        <w:rPr>
          <w:rFonts w:ascii="Times New Roman" w:eastAsiaTheme="minorHAnsi" w:hAnsi="Times New Roman"/>
          <w:sz w:val="24"/>
          <w:szCs w:val="24"/>
          <w:lang w:val="sr-Cyrl-BA"/>
        </w:rPr>
        <w:t xml:space="preserve">у којем се наводи да </w:t>
      </w:r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>између Општине Братунац и фирме „Арт-</w:t>
      </w:r>
      <w:proofErr w:type="spellStart"/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>инг</w:t>
      </w:r>
      <w:proofErr w:type="spellEnd"/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 xml:space="preserve">“ </w:t>
      </w:r>
      <w:proofErr w:type="spellStart"/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>доо</w:t>
      </w:r>
      <w:proofErr w:type="spellEnd"/>
      <w:r w:rsidR="00B32458">
        <w:rPr>
          <w:rFonts w:ascii="Times New Roman" w:eastAsiaTheme="minorHAnsi" w:hAnsi="Times New Roman"/>
          <w:sz w:val="24"/>
          <w:szCs w:val="24"/>
          <w:lang w:val="sr-Cyrl-BA"/>
        </w:rPr>
        <w:t xml:space="preserve"> Братунац нису склапани никакви уговори у периоду од 12.02.2022. године до данас.</w:t>
      </w:r>
    </w:p>
    <w:p w:rsidR="00DF020C" w:rsidRDefault="00DF020C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020C" w:rsidRDefault="00DF020C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F020C" w:rsidRPr="00166F37" w:rsidRDefault="00DF020C" w:rsidP="00DF020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66F37">
        <w:rPr>
          <w:rFonts w:ascii="Times New Roman" w:hAnsi="Times New Roman"/>
          <w:sz w:val="24"/>
          <w:szCs w:val="24"/>
          <w:lang w:val="sr-Cyrl-CS"/>
        </w:rPr>
        <w:lastRenderedPageBreak/>
        <w:t xml:space="preserve">На основу проведеног поступка, Комисија је </w:t>
      </w:r>
      <w:proofErr w:type="spellStart"/>
      <w:r w:rsidRPr="00166F37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166F37">
        <w:rPr>
          <w:rFonts w:ascii="Times New Roman" w:hAnsi="Times New Roman"/>
          <w:sz w:val="24"/>
          <w:szCs w:val="24"/>
          <w:lang w:val="sr-Cyrl-CS"/>
        </w:rPr>
        <w:t xml:space="preserve"> одлуку као у изреци, из следећих разлога:</w:t>
      </w:r>
    </w:p>
    <w:p w:rsidR="00DF020C" w:rsidRDefault="00DF020C" w:rsidP="00DF020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370B16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Pr="00370B16">
        <w:rPr>
          <w:rFonts w:ascii="Times New Roman" w:hAnsi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DF020C" w:rsidRDefault="00DF020C" w:rsidP="00DF020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савјетник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DF020C" w:rsidRPr="001017F6" w:rsidRDefault="00DF020C" w:rsidP="00DF020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/>
          <w:sz w:val="24"/>
          <w:szCs w:val="24"/>
          <w:lang w:val="sr-Cyrl-CS"/>
        </w:rPr>
        <w:t xml:space="preserve">ганима власти Републике Српске прописани су принципи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дјеловања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између којих је и да су изабрани представници у обављању јавне функције дужни да се понашају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савјесно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одговорно, законито, непристрасно и часно, придржавати се принципа одговорности, поштења,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савјесности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отворености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вјеродостојности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DF020C" w:rsidRPr="00370B16" w:rsidRDefault="00DF020C" w:rsidP="00DF02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370B16">
        <w:rPr>
          <w:rFonts w:ascii="Times New Roman" w:hAnsi="Times New Roman"/>
          <w:sz w:val="24"/>
          <w:szCs w:val="24"/>
          <w:lang w:val="sr-Cyrl-CS"/>
        </w:rPr>
        <w:t>Вијећу</w:t>
      </w:r>
      <w:proofErr w:type="spellEnd"/>
      <w:r w:rsidRPr="00370B16">
        <w:rPr>
          <w:rFonts w:ascii="Times New Roman" w:hAnsi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A026AC" w:rsidRPr="00A026AC" w:rsidRDefault="00A026AC" w:rsidP="00A026AC">
      <w:pPr>
        <w:spacing w:after="0" w:line="259" w:lineRule="auto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Члан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>ом</w:t>
      </w: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9.</w:t>
      </w:r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Закона о </w:t>
      </w:r>
      <w:r w:rsidRPr="00A026AC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спречавању сукоба интереса у органима власти Републике Српске </w:t>
      </w:r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>прописано је сљедеће: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ru-RU"/>
        </w:rPr>
      </w:pP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>„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Осим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ако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одредбама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овог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закона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прописано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другачије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изабраним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представницима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носиоцима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извршних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и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савјетницима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забрањено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: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а)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захтјевати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вриједности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обављања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јавне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б)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додатну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накнаду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извршавање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послова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дјелокругу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јавних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функција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в)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тражити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прихватити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примити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вриједност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услугу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гласања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о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било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којем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питању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одлуку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неког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г)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запослење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неко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замјену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обећање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поклона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д)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привилеговати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страначког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опредјељења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због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поријекла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породичних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веза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lastRenderedPageBreak/>
        <w:t>ђ)</w:t>
      </w:r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одбити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увид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своје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финансијско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стање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захтјев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надлежног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ж)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добивање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послова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наруџби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од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у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циљу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стицања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материјалне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нематеријалне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себе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другога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;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Latn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з)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повлашћене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информације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о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раду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органа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ради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и </w:t>
      </w:r>
    </w:p>
    <w:p w:rsidR="00A026AC" w:rsidRPr="00A026AC" w:rsidRDefault="00A026AC" w:rsidP="00A026AC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и)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начин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користити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свој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положај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како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би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утицали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одлуке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законодавне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извршне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судске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власти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те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тако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постигли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личну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корист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других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лица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неку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повластицу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,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закључили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правни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посао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начин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интересно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погодовали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себи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или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другом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 xml:space="preserve">  </w:t>
      </w:r>
      <w:proofErr w:type="spellStart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лицу</w:t>
      </w:r>
      <w:proofErr w:type="spellEnd"/>
      <w:r w:rsidRPr="00A026AC">
        <w:rPr>
          <w:rFonts w:ascii="Times New Roman" w:eastAsiaTheme="minorHAnsi" w:hAnsi="Times New Roman" w:cstheme="minorBidi"/>
          <w:sz w:val="24"/>
          <w:szCs w:val="24"/>
          <w:lang w:val="sr-Latn-BA"/>
        </w:rPr>
        <w:t>.</w:t>
      </w:r>
      <w:r w:rsidRPr="00A026AC">
        <w:rPr>
          <w:rFonts w:ascii="Times New Roman" w:eastAsiaTheme="minorHAnsi" w:hAnsi="Times New Roman" w:cstheme="minorBidi"/>
          <w:sz w:val="24"/>
          <w:szCs w:val="24"/>
          <w:lang w:val="sr-Cyrl-BA"/>
        </w:rPr>
        <w:t>“</w:t>
      </w:r>
    </w:p>
    <w:p w:rsidR="00A026AC" w:rsidRPr="00A026AC" w:rsidRDefault="00A026AC" w:rsidP="00A026AC">
      <w:pPr>
        <w:spacing w:after="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 w:rsidRPr="00A026AC">
        <w:rPr>
          <w:rFonts w:ascii="Times New Roman" w:eastAsiaTheme="minorHAnsi" w:hAnsi="Times New Roman" w:cstheme="minorBidi"/>
          <w:sz w:val="24"/>
          <w:szCs w:val="24"/>
        </w:rPr>
        <w:t xml:space="preserve">   </w:t>
      </w:r>
    </w:p>
    <w:p w:rsidR="00DF020C" w:rsidRDefault="00A026AC" w:rsidP="00A026AC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026AC">
        <w:rPr>
          <w:rFonts w:ascii="Times New Roman" w:hAnsi="Times New Roman"/>
          <w:sz w:val="24"/>
          <w:szCs w:val="24"/>
          <w:lang w:val="sr-Cyrl-BA"/>
        </w:rPr>
        <w:t>Сходно горе наведеном</w:t>
      </w:r>
      <w:r w:rsidRPr="00A026AC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A026AC">
        <w:rPr>
          <w:rFonts w:ascii="Times New Roman" w:hAnsi="Times New Roman"/>
          <w:sz w:val="24"/>
          <w:szCs w:val="24"/>
          <w:lang w:val="sr-Cyrl-BA"/>
        </w:rPr>
        <w:t xml:space="preserve">оцјеном сваког доказа појединачно и свих доказа  повезано у цјелину поступка, Комисија је могла донијети само одлуку тј. рјешење да се </w:t>
      </w:r>
      <w:r>
        <w:rPr>
          <w:rFonts w:ascii="Times New Roman" w:hAnsi="Times New Roman"/>
          <w:sz w:val="24"/>
          <w:szCs w:val="24"/>
          <w:lang w:val="sr-Cyrl-BA"/>
        </w:rPr>
        <w:t>Јакша Томић, савјетник начелника Општине Братунац</w:t>
      </w:r>
      <w:r w:rsidRPr="00A026AC">
        <w:rPr>
          <w:rFonts w:ascii="Times New Roman" w:hAnsi="Times New Roman"/>
          <w:sz w:val="24"/>
          <w:szCs w:val="24"/>
          <w:lang w:val="sr-Cyrl-BA"/>
        </w:rPr>
        <w:t xml:space="preserve"> не налази у сукобу интереса и према свему наведеном одлучено је као у диспозитиву рјешења</w:t>
      </w:r>
    </w:p>
    <w:p w:rsidR="00582733" w:rsidRDefault="00582733" w:rsidP="00DD41B1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B648B2" w:rsidRDefault="00B648B2" w:rsidP="00B648B2">
      <w:pPr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незадовољна странка може у року од 15</w:t>
      </w:r>
      <w:r>
        <w:rPr>
          <w:rFonts w:ascii="Times New Roman" w:hAnsi="Times New Roman"/>
          <w:sz w:val="24"/>
          <w:szCs w:val="24"/>
          <w:lang w:val="sr-Latn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петнаест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дана од дана пријема овог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поднијети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жалбу Комисији за жалбе. Жалба се подноси путем ове Комисије, на адресу Републичка комисија за утврђивање сукоба интереса у органима власти Републике Српске, </w:t>
      </w:r>
      <w:proofErr w:type="spellStart"/>
      <w:r>
        <w:rPr>
          <w:rFonts w:ascii="Times New Roman" w:hAnsi="Times New Roman"/>
          <w:sz w:val="24"/>
          <w:szCs w:val="24"/>
        </w:rPr>
        <w:t>Трг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јасеновачких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жртава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4</w:t>
      </w:r>
      <w:r>
        <w:rPr>
          <w:rFonts w:ascii="Times New Roman" w:hAnsi="Times New Roman"/>
          <w:sz w:val="24"/>
          <w:szCs w:val="24"/>
          <w:lang w:val="sr-Cyrl-CS"/>
        </w:rPr>
        <w:t>, 78000 Бања Лука.</w:t>
      </w:r>
    </w:p>
    <w:p w:rsidR="00B648B2" w:rsidRDefault="00B648B2" w:rsidP="00B648B2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648B2" w:rsidRDefault="00B648B2" w:rsidP="00B648B2">
      <w:pPr>
        <w:spacing w:after="12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B648B2" w:rsidRDefault="00B648B2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82733" w:rsidRPr="002B12F1" w:rsidRDefault="00582733" w:rsidP="002B12F1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B648B2" w:rsidRPr="009453D6" w:rsidRDefault="00B648B2" w:rsidP="00B648B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Доставити:</w:t>
      </w:r>
    </w:p>
    <w:p w:rsidR="00B648B2" w:rsidRDefault="002B7869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>Општина Братунац, н/р савјетника начелника Општи</w:t>
      </w:r>
      <w:r w:rsidR="00E646FF">
        <w:rPr>
          <w:rFonts w:ascii="Times New Roman" w:eastAsiaTheme="minorEastAsia" w:hAnsi="Times New Roman"/>
          <w:sz w:val="24"/>
          <w:szCs w:val="24"/>
          <w:lang w:val="sr-Cyrl-BA"/>
        </w:rPr>
        <w:t>не Братунац Јакше Томића</w:t>
      </w:r>
      <w:r>
        <w:rPr>
          <w:rFonts w:ascii="Times New Roman" w:eastAsiaTheme="minorEastAsia" w:hAnsi="Times New Roman"/>
          <w:sz w:val="24"/>
          <w:szCs w:val="24"/>
          <w:lang w:val="sr-Cyrl-BA"/>
        </w:rPr>
        <w:t>, 75 420 Братунац</w:t>
      </w:r>
    </w:p>
    <w:p w:rsidR="00DE421F" w:rsidRPr="00DE421F" w:rsidRDefault="007918D7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С. </w:t>
      </w:r>
      <w:bookmarkStart w:id="1" w:name="_GoBack"/>
      <w:bookmarkEnd w:id="1"/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 С.</w:t>
      </w:r>
    </w:p>
    <w:p w:rsidR="00B648B2" w:rsidRPr="000D3474" w:rsidRDefault="00B648B2" w:rsidP="00B226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D3474">
        <w:rPr>
          <w:rFonts w:ascii="Times New Roman" w:eastAsiaTheme="minorEastAsia" w:hAnsi="Times New Roman"/>
          <w:sz w:val="24"/>
          <w:szCs w:val="24"/>
          <w:lang w:val="sr-Cyrl-BA"/>
        </w:rPr>
        <w:t>У спис предмета</w:t>
      </w:r>
    </w:p>
    <w:p w:rsidR="00B648B2" w:rsidRPr="009453D6" w:rsidRDefault="00B648B2" w:rsidP="00B648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9453D6">
        <w:rPr>
          <w:rFonts w:ascii="Times New Roman" w:eastAsiaTheme="minorEastAsia" w:hAnsi="Times New Roman"/>
          <w:sz w:val="24"/>
          <w:szCs w:val="24"/>
          <w:lang w:val="sr-Cyrl-BA"/>
        </w:rPr>
        <w:t>а/а</w:t>
      </w:r>
    </w:p>
    <w:p w:rsidR="00B648B2" w:rsidRPr="0039361F" w:rsidRDefault="00B648B2" w:rsidP="00B648B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648B2" w:rsidRPr="0039361F" w:rsidRDefault="00B648B2" w:rsidP="00B648B2">
      <w:pPr>
        <w:spacing w:after="0"/>
        <w:rPr>
          <w:rFonts w:ascii="Times New Roman" w:hAnsi="Times New Roman"/>
          <w:sz w:val="24"/>
          <w:szCs w:val="24"/>
          <w:lang w:val="sr-Cyrl-BA"/>
        </w:rPr>
      </w:pPr>
    </w:p>
    <w:p w:rsidR="00B648B2" w:rsidRDefault="00B648B2" w:rsidP="00B648B2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D753E" w:rsidRDefault="009D753E"/>
    <w:sectPr w:rsidR="009D753E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99D" w:rsidRDefault="00A4699D" w:rsidP="001E005F">
      <w:pPr>
        <w:spacing w:after="0" w:line="240" w:lineRule="auto"/>
      </w:pPr>
      <w:r>
        <w:separator/>
      </w:r>
    </w:p>
  </w:endnote>
  <w:endnote w:type="continuationSeparator" w:id="0">
    <w:p w:rsidR="00A4699D" w:rsidRDefault="00A4699D" w:rsidP="001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618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05F" w:rsidRDefault="001E00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8D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005F" w:rsidRDefault="001E00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99D" w:rsidRDefault="00A4699D" w:rsidP="001E005F">
      <w:pPr>
        <w:spacing w:after="0" w:line="240" w:lineRule="auto"/>
      </w:pPr>
      <w:r>
        <w:separator/>
      </w:r>
    </w:p>
  </w:footnote>
  <w:footnote w:type="continuationSeparator" w:id="0">
    <w:p w:rsidR="00A4699D" w:rsidRDefault="00A4699D" w:rsidP="001E0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D90"/>
    <w:multiLevelType w:val="hybridMultilevel"/>
    <w:tmpl w:val="C266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66343"/>
    <w:multiLevelType w:val="hybridMultilevel"/>
    <w:tmpl w:val="F634BCEA"/>
    <w:lvl w:ilvl="0" w:tplc="F8160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00"/>
    <w:rsid w:val="00002A3A"/>
    <w:rsid w:val="00022710"/>
    <w:rsid w:val="00026F94"/>
    <w:rsid w:val="00032DBA"/>
    <w:rsid w:val="00034196"/>
    <w:rsid w:val="00036444"/>
    <w:rsid w:val="0005457E"/>
    <w:rsid w:val="00085A7A"/>
    <w:rsid w:val="0009236E"/>
    <w:rsid w:val="000A3DB8"/>
    <w:rsid w:val="000B2C43"/>
    <w:rsid w:val="000C1060"/>
    <w:rsid w:val="000C4E98"/>
    <w:rsid w:val="000D3474"/>
    <w:rsid w:val="000E6F00"/>
    <w:rsid w:val="000E76C3"/>
    <w:rsid w:val="000E7BE1"/>
    <w:rsid w:val="000F0C37"/>
    <w:rsid w:val="000F49A0"/>
    <w:rsid w:val="000F5907"/>
    <w:rsid w:val="001008BC"/>
    <w:rsid w:val="00136C2C"/>
    <w:rsid w:val="00144D33"/>
    <w:rsid w:val="0014645E"/>
    <w:rsid w:val="00164A78"/>
    <w:rsid w:val="00175F78"/>
    <w:rsid w:val="00192630"/>
    <w:rsid w:val="001D1BF5"/>
    <w:rsid w:val="001E005F"/>
    <w:rsid w:val="001E150A"/>
    <w:rsid w:val="001F4CF4"/>
    <w:rsid w:val="00224C47"/>
    <w:rsid w:val="00242B4E"/>
    <w:rsid w:val="00253DC7"/>
    <w:rsid w:val="00255C02"/>
    <w:rsid w:val="0028301F"/>
    <w:rsid w:val="00285700"/>
    <w:rsid w:val="002940E0"/>
    <w:rsid w:val="002B12F1"/>
    <w:rsid w:val="002B397E"/>
    <w:rsid w:val="002B7869"/>
    <w:rsid w:val="002C278A"/>
    <w:rsid w:val="002F2B31"/>
    <w:rsid w:val="002F6C27"/>
    <w:rsid w:val="003067DD"/>
    <w:rsid w:val="00307392"/>
    <w:rsid w:val="0031501F"/>
    <w:rsid w:val="00330593"/>
    <w:rsid w:val="00330E43"/>
    <w:rsid w:val="00336D9C"/>
    <w:rsid w:val="0034306E"/>
    <w:rsid w:val="00343D3A"/>
    <w:rsid w:val="003558EA"/>
    <w:rsid w:val="00360B60"/>
    <w:rsid w:val="00361EC8"/>
    <w:rsid w:val="00362E9B"/>
    <w:rsid w:val="00363740"/>
    <w:rsid w:val="003A2E87"/>
    <w:rsid w:val="003D2595"/>
    <w:rsid w:val="003D3963"/>
    <w:rsid w:val="00400A47"/>
    <w:rsid w:val="00401368"/>
    <w:rsid w:val="0040506F"/>
    <w:rsid w:val="00410CA9"/>
    <w:rsid w:val="004123A5"/>
    <w:rsid w:val="004230C6"/>
    <w:rsid w:val="00432D8C"/>
    <w:rsid w:val="00455431"/>
    <w:rsid w:val="00460E66"/>
    <w:rsid w:val="00480C5A"/>
    <w:rsid w:val="00497B73"/>
    <w:rsid w:val="004C1A74"/>
    <w:rsid w:val="004D4372"/>
    <w:rsid w:val="004E6250"/>
    <w:rsid w:val="004F402F"/>
    <w:rsid w:val="00525AB2"/>
    <w:rsid w:val="00547CB2"/>
    <w:rsid w:val="00550252"/>
    <w:rsid w:val="005657AB"/>
    <w:rsid w:val="00582733"/>
    <w:rsid w:val="005908DD"/>
    <w:rsid w:val="0059473E"/>
    <w:rsid w:val="005D1CD1"/>
    <w:rsid w:val="005E1DAB"/>
    <w:rsid w:val="005E257E"/>
    <w:rsid w:val="005E2970"/>
    <w:rsid w:val="005E716A"/>
    <w:rsid w:val="005F4861"/>
    <w:rsid w:val="00603CFD"/>
    <w:rsid w:val="00627E2A"/>
    <w:rsid w:val="006309B0"/>
    <w:rsid w:val="00650D3F"/>
    <w:rsid w:val="006519E1"/>
    <w:rsid w:val="006639CA"/>
    <w:rsid w:val="006B247B"/>
    <w:rsid w:val="006C7A0D"/>
    <w:rsid w:val="006E6534"/>
    <w:rsid w:val="006F5E0C"/>
    <w:rsid w:val="0070258D"/>
    <w:rsid w:val="00702BC7"/>
    <w:rsid w:val="0070429B"/>
    <w:rsid w:val="00725CA1"/>
    <w:rsid w:val="00767A86"/>
    <w:rsid w:val="007763BC"/>
    <w:rsid w:val="007816A9"/>
    <w:rsid w:val="007918D7"/>
    <w:rsid w:val="007B1951"/>
    <w:rsid w:val="007B53DC"/>
    <w:rsid w:val="007D61F3"/>
    <w:rsid w:val="007E26E8"/>
    <w:rsid w:val="007F2FD5"/>
    <w:rsid w:val="008119AA"/>
    <w:rsid w:val="008217BF"/>
    <w:rsid w:val="00847FB6"/>
    <w:rsid w:val="00851198"/>
    <w:rsid w:val="00861335"/>
    <w:rsid w:val="008622D5"/>
    <w:rsid w:val="0088081C"/>
    <w:rsid w:val="008958B2"/>
    <w:rsid w:val="008A07A0"/>
    <w:rsid w:val="008A4BD6"/>
    <w:rsid w:val="008B6832"/>
    <w:rsid w:val="008C1CCD"/>
    <w:rsid w:val="008C69C4"/>
    <w:rsid w:val="008D5536"/>
    <w:rsid w:val="008D617F"/>
    <w:rsid w:val="008E5B96"/>
    <w:rsid w:val="0090023E"/>
    <w:rsid w:val="009047FE"/>
    <w:rsid w:val="00911343"/>
    <w:rsid w:val="00937C10"/>
    <w:rsid w:val="009445AE"/>
    <w:rsid w:val="009579F8"/>
    <w:rsid w:val="00960C7B"/>
    <w:rsid w:val="00963149"/>
    <w:rsid w:val="00966F8B"/>
    <w:rsid w:val="00983B1C"/>
    <w:rsid w:val="00985C88"/>
    <w:rsid w:val="009A1791"/>
    <w:rsid w:val="009D56A2"/>
    <w:rsid w:val="009D753E"/>
    <w:rsid w:val="009F2979"/>
    <w:rsid w:val="00A026AC"/>
    <w:rsid w:val="00A1299D"/>
    <w:rsid w:val="00A30EE0"/>
    <w:rsid w:val="00A4243D"/>
    <w:rsid w:val="00A43D70"/>
    <w:rsid w:val="00A4699D"/>
    <w:rsid w:val="00A522CA"/>
    <w:rsid w:val="00A7615B"/>
    <w:rsid w:val="00A83C9E"/>
    <w:rsid w:val="00A93DB7"/>
    <w:rsid w:val="00A95DD4"/>
    <w:rsid w:val="00A97183"/>
    <w:rsid w:val="00AB3A29"/>
    <w:rsid w:val="00AC2C13"/>
    <w:rsid w:val="00AC63A4"/>
    <w:rsid w:val="00B02426"/>
    <w:rsid w:val="00B02EA3"/>
    <w:rsid w:val="00B058D0"/>
    <w:rsid w:val="00B231C6"/>
    <w:rsid w:val="00B32458"/>
    <w:rsid w:val="00B34971"/>
    <w:rsid w:val="00B402CB"/>
    <w:rsid w:val="00B40B80"/>
    <w:rsid w:val="00B44C72"/>
    <w:rsid w:val="00B648B2"/>
    <w:rsid w:val="00B80061"/>
    <w:rsid w:val="00B82C84"/>
    <w:rsid w:val="00BB3BB6"/>
    <w:rsid w:val="00BE36DE"/>
    <w:rsid w:val="00BE6D4B"/>
    <w:rsid w:val="00C13414"/>
    <w:rsid w:val="00C214A8"/>
    <w:rsid w:val="00C2234D"/>
    <w:rsid w:val="00C42250"/>
    <w:rsid w:val="00C42834"/>
    <w:rsid w:val="00C578A0"/>
    <w:rsid w:val="00CB1D81"/>
    <w:rsid w:val="00CD7030"/>
    <w:rsid w:val="00CE07DF"/>
    <w:rsid w:val="00CE244E"/>
    <w:rsid w:val="00CE4B07"/>
    <w:rsid w:val="00D14DD9"/>
    <w:rsid w:val="00D4288D"/>
    <w:rsid w:val="00D63A2F"/>
    <w:rsid w:val="00D9118E"/>
    <w:rsid w:val="00DA633E"/>
    <w:rsid w:val="00DC5EA3"/>
    <w:rsid w:val="00DD41B1"/>
    <w:rsid w:val="00DD751D"/>
    <w:rsid w:val="00DE421F"/>
    <w:rsid w:val="00DE6F5B"/>
    <w:rsid w:val="00DF020C"/>
    <w:rsid w:val="00DF26E5"/>
    <w:rsid w:val="00E11F17"/>
    <w:rsid w:val="00E15194"/>
    <w:rsid w:val="00E25549"/>
    <w:rsid w:val="00E60010"/>
    <w:rsid w:val="00E646FF"/>
    <w:rsid w:val="00E65A14"/>
    <w:rsid w:val="00E72F69"/>
    <w:rsid w:val="00E83569"/>
    <w:rsid w:val="00E84538"/>
    <w:rsid w:val="00E932BA"/>
    <w:rsid w:val="00EA3667"/>
    <w:rsid w:val="00EB2962"/>
    <w:rsid w:val="00ED6909"/>
    <w:rsid w:val="00EE6221"/>
    <w:rsid w:val="00EF187E"/>
    <w:rsid w:val="00EF7DC7"/>
    <w:rsid w:val="00F24567"/>
    <w:rsid w:val="00F32F28"/>
    <w:rsid w:val="00F352C4"/>
    <w:rsid w:val="00F35493"/>
    <w:rsid w:val="00F35DBA"/>
    <w:rsid w:val="00F615E4"/>
    <w:rsid w:val="00F63AE3"/>
    <w:rsid w:val="00F66D2F"/>
    <w:rsid w:val="00F85BBE"/>
    <w:rsid w:val="00FB3424"/>
    <w:rsid w:val="00FC1C1E"/>
    <w:rsid w:val="00FC2DF7"/>
    <w:rsid w:val="00FD3AEB"/>
    <w:rsid w:val="00FE27DF"/>
    <w:rsid w:val="00FF205B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E01D9-6D96-46D3-ABA9-7A665DAD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8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05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0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05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29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3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12225-ACEA-43A0-8D35-093D00A1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154</cp:revision>
  <cp:lastPrinted>2022-03-21T11:59:00Z</cp:lastPrinted>
  <dcterms:created xsi:type="dcterms:W3CDTF">2021-02-25T10:30:00Z</dcterms:created>
  <dcterms:modified xsi:type="dcterms:W3CDTF">2022-04-11T11:02:00Z</dcterms:modified>
</cp:coreProperties>
</file>