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E87514">
        <w:rPr>
          <w:rFonts w:ascii="Times New Roman" w:hAnsi="Times New Roman"/>
          <w:sz w:val="24"/>
          <w:szCs w:val="24"/>
          <w:lang w:val="ru-RU"/>
        </w:rPr>
        <w:t>1</w:t>
      </w:r>
      <w:r w:rsidR="00E87514" w:rsidRPr="00662F66">
        <w:rPr>
          <w:rFonts w:ascii="Times New Roman" w:hAnsi="Times New Roman"/>
          <w:sz w:val="24"/>
          <w:szCs w:val="24"/>
          <w:lang w:val="ru-RU"/>
        </w:rPr>
        <w:t>70</w:t>
      </w:r>
      <w:r w:rsidR="00E87514">
        <w:rPr>
          <w:rFonts w:ascii="Times New Roman" w:hAnsi="Times New Roman"/>
          <w:sz w:val="24"/>
          <w:szCs w:val="24"/>
          <w:lang w:val="sr-Cyrl-CS"/>
        </w:rPr>
        <w:t>-С/2</w:t>
      </w:r>
      <w:r w:rsidR="00E87514" w:rsidRPr="00662F66">
        <w:rPr>
          <w:rFonts w:ascii="Times New Roman" w:hAnsi="Times New Roman"/>
          <w:sz w:val="24"/>
          <w:szCs w:val="24"/>
          <w:lang w:val="ru-RU"/>
        </w:rPr>
        <w:t>2</w:t>
      </w:r>
      <w:r w:rsidRPr="00A2505C">
        <w:rPr>
          <w:rFonts w:ascii="Times New Roman" w:hAnsi="Times New Roman"/>
          <w:sz w:val="24"/>
          <w:szCs w:val="24"/>
          <w:lang w:val="sr-Cyrl-CS"/>
        </w:rPr>
        <w:t>-</w:t>
      </w:r>
      <w:r w:rsidR="005355EA">
        <w:rPr>
          <w:rFonts w:ascii="Times New Roman" w:hAnsi="Times New Roman"/>
          <w:sz w:val="24"/>
          <w:szCs w:val="24"/>
          <w:lang w:val="ru-RU"/>
        </w:rPr>
        <w:t>1</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662F66">
        <w:rPr>
          <w:rFonts w:ascii="Times New Roman" w:hAnsi="Times New Roman"/>
          <w:sz w:val="24"/>
          <w:szCs w:val="24"/>
        </w:rPr>
        <w:t>18</w:t>
      </w:r>
      <w:r w:rsidRPr="00FA4D10">
        <w:rPr>
          <w:rFonts w:ascii="Times New Roman" w:hAnsi="Times New Roman"/>
          <w:sz w:val="24"/>
          <w:szCs w:val="24"/>
          <w:lang w:val="sr-Cyrl-CS"/>
        </w:rPr>
        <w:t>.</w:t>
      </w:r>
      <w:r w:rsidR="00662F66">
        <w:rPr>
          <w:rFonts w:ascii="Times New Roman" w:hAnsi="Times New Roman"/>
          <w:sz w:val="24"/>
          <w:szCs w:val="24"/>
        </w:rPr>
        <w:t>04</w:t>
      </w:r>
      <w:r w:rsidRPr="00A2505C">
        <w:rPr>
          <w:rFonts w:ascii="Times New Roman" w:hAnsi="Times New Roman"/>
          <w:sz w:val="24"/>
          <w:szCs w:val="24"/>
          <w:lang w:val="sr-Latn-CS"/>
        </w:rPr>
        <w:t>.20</w:t>
      </w:r>
      <w:r w:rsidR="00725ABF">
        <w:rPr>
          <w:rFonts w:ascii="Times New Roman" w:hAnsi="Times New Roman"/>
          <w:sz w:val="24"/>
          <w:szCs w:val="24"/>
          <w:lang w:val="sr-Cyrl-BA"/>
        </w:rPr>
        <w:t>22</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На основу члана 15. под а) и в) Закона о спречавању сукоба интереса у органима власти Републике Српске („Службени гласник Републике Српске“, број: 73/08 и 52/14)</w:t>
      </w:r>
      <w:r w:rsidR="005355EA">
        <w:rPr>
          <w:rFonts w:ascii="Times New Roman" w:hAnsi="Times New Roman"/>
          <w:sz w:val="24"/>
          <w:szCs w:val="24"/>
          <w:lang w:val="sr-Cyrl-CS"/>
        </w:rPr>
        <w:t xml:space="preserve"> и члана 113. став 2. Закона о општем управном поступку </w:t>
      </w:r>
      <w:r w:rsidR="005355EA" w:rsidRPr="00A2505C">
        <w:rPr>
          <w:rFonts w:ascii="Times New Roman" w:hAnsi="Times New Roman"/>
          <w:sz w:val="24"/>
          <w:szCs w:val="24"/>
          <w:lang w:val="sr-Cyrl-CS"/>
        </w:rPr>
        <w:t>(„Службени гла</w:t>
      </w:r>
      <w:r w:rsidR="005355EA">
        <w:rPr>
          <w:rFonts w:ascii="Times New Roman" w:hAnsi="Times New Roman"/>
          <w:sz w:val="24"/>
          <w:szCs w:val="24"/>
          <w:lang w:val="sr-Cyrl-CS"/>
        </w:rPr>
        <w:t>сник Републике Српске“, број: 13/02, 87/07, 50/10 и 66/18</w:t>
      </w:r>
      <w:r w:rsidR="005355EA" w:rsidRPr="00A2505C">
        <w:rPr>
          <w:rFonts w:ascii="Times New Roman" w:hAnsi="Times New Roman"/>
          <w:sz w:val="24"/>
          <w:szCs w:val="24"/>
          <w:lang w:val="sr-Cyrl-CS"/>
        </w:rPr>
        <w:t>)</w:t>
      </w:r>
      <w:r w:rsidRPr="00A2505C">
        <w:rPr>
          <w:rFonts w:ascii="Times New Roman" w:hAnsi="Times New Roman"/>
          <w:sz w:val="24"/>
          <w:szCs w:val="24"/>
          <w:lang w:val="sr-Cyrl-CS"/>
        </w:rPr>
        <w:t xml:space="preserve">, Републичка комисија за утврђивање сукоба интереса у органима власти Републике Српске, на сједници одржаној дана </w:t>
      </w:r>
      <w:r w:rsidR="00662F66" w:rsidRPr="00662F66">
        <w:rPr>
          <w:rFonts w:ascii="Times New Roman" w:hAnsi="Times New Roman"/>
          <w:sz w:val="24"/>
          <w:szCs w:val="24"/>
          <w:lang w:val="ru-RU"/>
        </w:rPr>
        <w:t>18</w:t>
      </w:r>
      <w:r w:rsidRPr="00FA4D10">
        <w:rPr>
          <w:rFonts w:ascii="Times New Roman" w:hAnsi="Times New Roman"/>
          <w:sz w:val="24"/>
          <w:szCs w:val="24"/>
          <w:lang w:val="sr-Cyrl-CS"/>
        </w:rPr>
        <w:t>.</w:t>
      </w:r>
      <w:r w:rsidR="00662F66" w:rsidRPr="00662F66">
        <w:rPr>
          <w:rFonts w:ascii="Times New Roman" w:hAnsi="Times New Roman"/>
          <w:sz w:val="24"/>
          <w:szCs w:val="24"/>
          <w:lang w:val="ru-RU"/>
        </w:rPr>
        <w:t>04</w:t>
      </w:r>
      <w:r w:rsidRPr="00FA4D10">
        <w:rPr>
          <w:rFonts w:ascii="Times New Roman" w:hAnsi="Times New Roman"/>
          <w:sz w:val="24"/>
          <w:szCs w:val="24"/>
          <w:lang w:val="sr-Cyrl-CS"/>
        </w:rPr>
        <w:t>.</w:t>
      </w:r>
      <w:r w:rsidR="00725ABF">
        <w:rPr>
          <w:rFonts w:ascii="Times New Roman" w:hAnsi="Times New Roman"/>
          <w:sz w:val="24"/>
          <w:szCs w:val="24"/>
          <w:lang w:val="sr-Cyrl-CS"/>
        </w:rPr>
        <w:t>2022</w:t>
      </w:r>
      <w:r w:rsidRPr="00A2505C">
        <w:rPr>
          <w:rFonts w:ascii="Times New Roman" w:hAnsi="Times New Roman"/>
          <w:sz w:val="24"/>
          <w:szCs w:val="24"/>
          <w:lang w:val="sr-Cyrl-CS"/>
        </w:rPr>
        <w:t xml:space="preserve">. године, </w:t>
      </w:r>
      <w:r w:rsidR="005355EA">
        <w:rPr>
          <w:rFonts w:ascii="Times New Roman" w:hAnsi="Times New Roman"/>
          <w:sz w:val="24"/>
          <w:szCs w:val="24"/>
          <w:lang w:val="sr-Cyrl-CS"/>
        </w:rPr>
        <w:t xml:space="preserve">одлучујући о </w:t>
      </w:r>
      <w:r w:rsidR="00DD4125">
        <w:rPr>
          <w:rFonts w:ascii="Times New Roman" w:hAnsi="Times New Roman"/>
          <w:sz w:val="24"/>
          <w:szCs w:val="24"/>
          <w:lang w:val="sr-Cyrl-BA"/>
        </w:rPr>
        <w:t>пријави</w:t>
      </w:r>
      <w:r w:rsidR="005355EA">
        <w:rPr>
          <w:rFonts w:ascii="Times New Roman" w:hAnsi="Times New Roman"/>
          <w:sz w:val="24"/>
          <w:szCs w:val="24"/>
          <w:lang w:val="sr-Cyrl-CS"/>
        </w:rPr>
        <w:t xml:space="preserve"> за</w:t>
      </w:r>
      <w:r w:rsidR="00725ABF">
        <w:rPr>
          <w:rFonts w:ascii="Times New Roman" w:hAnsi="Times New Roman"/>
          <w:sz w:val="24"/>
          <w:szCs w:val="24"/>
          <w:lang w:val="sr-Cyrl-CS"/>
        </w:rPr>
        <w:t xml:space="preserve"> утврђивања сукоба интереса за изабраног п</w:t>
      </w:r>
      <w:r w:rsidR="005355EA">
        <w:rPr>
          <w:rFonts w:ascii="Times New Roman" w:hAnsi="Times New Roman"/>
          <w:sz w:val="24"/>
          <w:szCs w:val="24"/>
          <w:lang w:val="sr-Cyrl-CS"/>
        </w:rPr>
        <w:t xml:space="preserve">редставника </w:t>
      </w:r>
      <w:r w:rsidR="00DD4125">
        <w:rPr>
          <w:rFonts w:ascii="Times New Roman" w:hAnsi="Times New Roman"/>
          <w:sz w:val="24"/>
          <w:szCs w:val="24"/>
          <w:lang w:val="sr-Cyrl-CS"/>
        </w:rPr>
        <w:t>Немању Лучића</w:t>
      </w:r>
      <w:r w:rsidRPr="00A2505C">
        <w:rPr>
          <w:rFonts w:ascii="Times New Roman" w:hAnsi="Times New Roman"/>
          <w:sz w:val="24"/>
          <w:szCs w:val="24"/>
          <w:lang w:val="sr-Cyrl-CS"/>
        </w:rPr>
        <w:t>, донијела је</w:t>
      </w:r>
    </w:p>
    <w:p w:rsidR="005578E4" w:rsidRPr="00A2505C" w:rsidRDefault="005578E4" w:rsidP="005578E4">
      <w:pPr>
        <w:jc w:val="both"/>
        <w:rPr>
          <w:rFonts w:ascii="Times New Roman" w:hAnsi="Times New Roman"/>
          <w:sz w:val="24"/>
          <w:szCs w:val="24"/>
          <w:lang w:val="sr-Cyrl-CS"/>
        </w:rPr>
      </w:pPr>
    </w:p>
    <w:p w:rsidR="005578E4" w:rsidRPr="00604627" w:rsidRDefault="005355EA" w:rsidP="000C38F7">
      <w:pPr>
        <w:jc w:val="center"/>
        <w:rPr>
          <w:rFonts w:ascii="Times New Roman" w:hAnsi="Times New Roman"/>
          <w:b/>
          <w:sz w:val="24"/>
          <w:szCs w:val="24"/>
          <w:lang w:val="sr-Cyrl-CS"/>
        </w:rPr>
      </w:pPr>
      <w:r>
        <w:rPr>
          <w:rFonts w:ascii="Times New Roman" w:hAnsi="Times New Roman"/>
          <w:b/>
          <w:sz w:val="24"/>
          <w:szCs w:val="24"/>
          <w:lang w:val="sr-Cyrl-CS"/>
        </w:rPr>
        <w:t>ЗАКЉУЧАК</w:t>
      </w:r>
      <w:r w:rsidR="005578E4" w:rsidRPr="00A2505C">
        <w:rPr>
          <w:rFonts w:ascii="Times New Roman" w:hAnsi="Times New Roman"/>
          <w:b/>
          <w:sz w:val="24"/>
          <w:szCs w:val="24"/>
          <w:lang w:val="sr-Cyrl-CS"/>
        </w:rPr>
        <w:t xml:space="preserve"> </w:t>
      </w:r>
    </w:p>
    <w:p w:rsidR="00604627" w:rsidRPr="00604627" w:rsidRDefault="00604627" w:rsidP="000C38F7">
      <w:pPr>
        <w:jc w:val="center"/>
        <w:rPr>
          <w:rFonts w:ascii="Times New Roman" w:hAnsi="Times New Roman"/>
          <w:b/>
          <w:sz w:val="24"/>
          <w:szCs w:val="24"/>
          <w:lang w:val="sr-Cyrl-CS"/>
        </w:rPr>
      </w:pPr>
    </w:p>
    <w:p w:rsidR="005578E4" w:rsidRPr="007A2D96" w:rsidRDefault="005355EA" w:rsidP="00725ABF">
      <w:pPr>
        <w:jc w:val="center"/>
        <w:rPr>
          <w:rFonts w:ascii="Times New Roman" w:hAnsi="Times New Roman"/>
          <w:sz w:val="24"/>
          <w:szCs w:val="24"/>
          <w:lang w:val="sr-Cyrl-BA"/>
        </w:rPr>
      </w:pPr>
      <w:r>
        <w:rPr>
          <w:rFonts w:ascii="Times New Roman" w:hAnsi="Times New Roman"/>
          <w:sz w:val="24"/>
          <w:szCs w:val="24"/>
          <w:lang w:val="sr-Cyrl-CS"/>
        </w:rPr>
        <w:t xml:space="preserve">Одбацује се </w:t>
      </w:r>
      <w:r w:rsidR="00DD4125">
        <w:rPr>
          <w:rFonts w:ascii="Times New Roman" w:hAnsi="Times New Roman"/>
          <w:sz w:val="24"/>
          <w:szCs w:val="24"/>
          <w:lang w:val="sr-Cyrl-CS"/>
        </w:rPr>
        <w:t>пријава</w:t>
      </w:r>
      <w:r w:rsidR="007A2D96">
        <w:rPr>
          <w:rFonts w:ascii="Times New Roman" w:hAnsi="Times New Roman"/>
          <w:sz w:val="24"/>
          <w:szCs w:val="24"/>
          <w:lang w:val="sr-Cyrl-CS"/>
        </w:rPr>
        <w:t xml:space="preserve"> за утврђивање сукоба интереса</w:t>
      </w:r>
      <w:r>
        <w:rPr>
          <w:rFonts w:ascii="Times New Roman" w:hAnsi="Times New Roman"/>
          <w:sz w:val="24"/>
          <w:szCs w:val="24"/>
          <w:lang w:val="sr-Cyrl-CS"/>
        </w:rPr>
        <w:t xml:space="preserve"> </w:t>
      </w:r>
      <w:r w:rsidR="007A2D96">
        <w:rPr>
          <w:rFonts w:ascii="Times New Roman" w:hAnsi="Times New Roman"/>
          <w:sz w:val="24"/>
          <w:szCs w:val="24"/>
          <w:lang w:val="sr-Cyrl-BA"/>
        </w:rPr>
        <w:t xml:space="preserve">против изабраног представника </w:t>
      </w:r>
      <w:r w:rsidR="00DD4125">
        <w:rPr>
          <w:rFonts w:ascii="Times New Roman" w:hAnsi="Times New Roman"/>
          <w:sz w:val="24"/>
          <w:szCs w:val="24"/>
          <w:lang w:val="sr-Cyrl-BA"/>
        </w:rPr>
        <w:t>Немање Лучића, одборника у Скупштини општине Трново</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44450D">
        <w:rPr>
          <w:rFonts w:ascii="Times New Roman" w:hAnsi="Times New Roman"/>
          <w:sz w:val="24"/>
          <w:szCs w:val="24"/>
          <w:lang w:val="sr-Cyrl-BA"/>
        </w:rPr>
        <w:t>28</w:t>
      </w:r>
      <w:r w:rsidR="0044450D">
        <w:rPr>
          <w:rFonts w:ascii="Times New Roman" w:hAnsi="Times New Roman"/>
          <w:sz w:val="24"/>
          <w:szCs w:val="24"/>
          <w:lang w:val="sr-Cyrl-CS"/>
        </w:rPr>
        <w:t>.02</w:t>
      </w:r>
      <w:r w:rsidRPr="00A2505C">
        <w:rPr>
          <w:rFonts w:ascii="Times New Roman" w:hAnsi="Times New Roman"/>
          <w:sz w:val="24"/>
          <w:szCs w:val="24"/>
          <w:lang w:val="sr-Latn-CS"/>
        </w:rPr>
        <w:t>.20</w:t>
      </w:r>
      <w:r w:rsidR="0044450D">
        <w:rPr>
          <w:rFonts w:ascii="Times New Roman" w:hAnsi="Times New Roman"/>
          <w:sz w:val="24"/>
          <w:szCs w:val="24"/>
          <w:lang w:val="sr-Cyrl-BA"/>
        </w:rPr>
        <w:t>22</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0044450D">
        <w:rPr>
          <w:rFonts w:ascii="Times New Roman" w:hAnsi="Times New Roman"/>
          <w:sz w:val="24"/>
          <w:szCs w:val="24"/>
          <w:lang w:val="sr-Cyrl-CS"/>
        </w:rPr>
        <w:t>пријава</w:t>
      </w:r>
      <w:r w:rsidRPr="00A2505C">
        <w:rPr>
          <w:rFonts w:ascii="Times New Roman" w:hAnsi="Times New Roman"/>
          <w:sz w:val="24"/>
          <w:szCs w:val="24"/>
          <w:lang w:val="sr-Cyrl-CS"/>
        </w:rPr>
        <w:t xml:space="preserve"> за утврђивање постојања сукоба интереса за </w:t>
      </w:r>
      <w:r w:rsidR="007A2D96">
        <w:rPr>
          <w:rFonts w:ascii="Times New Roman" w:hAnsi="Times New Roman"/>
          <w:sz w:val="24"/>
          <w:szCs w:val="24"/>
          <w:lang w:val="sr-Cyrl-CS"/>
        </w:rPr>
        <w:t xml:space="preserve">изабраног представника </w:t>
      </w:r>
      <w:r w:rsidR="0044450D">
        <w:rPr>
          <w:rFonts w:ascii="Times New Roman" w:hAnsi="Times New Roman"/>
          <w:sz w:val="24"/>
          <w:szCs w:val="24"/>
          <w:lang w:val="sr-Cyrl-CS"/>
        </w:rPr>
        <w:t>Немању Лучића</w:t>
      </w:r>
      <w:r w:rsidRPr="00A2505C">
        <w:rPr>
          <w:rFonts w:ascii="Times New Roman" w:hAnsi="Times New Roman"/>
          <w:sz w:val="24"/>
          <w:szCs w:val="24"/>
          <w:lang w:val="sr-Cyrl-CS"/>
        </w:rPr>
        <w:t xml:space="preserve">, одборника у Скупштини општине </w:t>
      </w:r>
      <w:r w:rsidR="0044450D">
        <w:rPr>
          <w:rFonts w:ascii="Times New Roman" w:hAnsi="Times New Roman"/>
          <w:sz w:val="24"/>
          <w:szCs w:val="24"/>
          <w:lang w:val="sr-Cyrl-CS"/>
        </w:rPr>
        <w:t>Трново</w:t>
      </w:r>
      <w:r w:rsidRPr="00A2505C">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lastRenderedPageBreak/>
        <w:t xml:space="preserve">У </w:t>
      </w:r>
      <w:r w:rsidR="0044450D">
        <w:rPr>
          <w:rFonts w:ascii="Times New Roman" w:hAnsi="Times New Roman"/>
          <w:sz w:val="24"/>
          <w:szCs w:val="24"/>
          <w:lang w:val="sr-Cyrl-CS"/>
        </w:rPr>
        <w:t xml:space="preserve">пријави се наводи да се понавља пријава за сукоб интереса за Немању Лучића, јер су утврдили да Лучић обмањује Комисију за сукоб интереса, те да још увијек обавља функцију директора у ЈКП „Трново“ д.о.о. </w:t>
      </w:r>
    </w:p>
    <w:p w:rsidR="00350081" w:rsidRDefault="007A2D96" w:rsidP="00350081">
      <w:pPr>
        <w:spacing w:after="0"/>
        <w:jc w:val="both"/>
        <w:rPr>
          <w:rFonts w:ascii="Times New Roman" w:hAnsi="Times New Roman"/>
          <w:sz w:val="24"/>
          <w:szCs w:val="24"/>
          <w:lang w:val="sr-Cyrl-CS"/>
        </w:rPr>
      </w:pPr>
      <w:r>
        <w:rPr>
          <w:rFonts w:ascii="Times New Roman" w:hAnsi="Times New Roman"/>
          <w:sz w:val="24"/>
          <w:szCs w:val="24"/>
          <w:lang w:val="sr-Cyrl-CS"/>
        </w:rPr>
        <w:t xml:space="preserve">Комисија је овим закључком одбацила ову иницијативу, јер се ради о правној ствари о којој је већ расправљано, те је </w:t>
      </w:r>
      <w:r w:rsidR="000C38F7">
        <w:rPr>
          <w:rFonts w:ascii="Times New Roman" w:hAnsi="Times New Roman"/>
          <w:sz w:val="24"/>
          <w:szCs w:val="24"/>
          <w:lang w:val="sr-Cyrl-BA"/>
        </w:rPr>
        <w:t xml:space="preserve">већ </w:t>
      </w:r>
      <w:r>
        <w:rPr>
          <w:rFonts w:ascii="Times New Roman" w:hAnsi="Times New Roman"/>
          <w:sz w:val="24"/>
          <w:szCs w:val="24"/>
          <w:lang w:val="sr-Cyrl-CS"/>
        </w:rPr>
        <w:t>донесена правоснажна одлука.</w:t>
      </w:r>
    </w:p>
    <w:p w:rsidR="007A2D96" w:rsidRDefault="007A2D96" w:rsidP="00350081">
      <w:pPr>
        <w:spacing w:after="0"/>
        <w:jc w:val="both"/>
        <w:rPr>
          <w:rFonts w:ascii="Times New Roman" w:hAnsi="Times New Roman"/>
          <w:sz w:val="24"/>
          <w:szCs w:val="24"/>
          <w:lang w:val="sr-Cyrl-CS"/>
        </w:rPr>
      </w:pPr>
    </w:p>
    <w:p w:rsidR="005E7EEA" w:rsidRDefault="0044450D" w:rsidP="005E7EEA">
      <w:pPr>
        <w:jc w:val="both"/>
        <w:rPr>
          <w:rFonts w:ascii="Times New Roman" w:hAnsi="Times New Roman"/>
          <w:sz w:val="24"/>
          <w:szCs w:val="24"/>
          <w:lang w:val="sr-Cyrl-CS"/>
        </w:rPr>
      </w:pPr>
      <w:r>
        <w:rPr>
          <w:rFonts w:ascii="Times New Roman" w:hAnsi="Times New Roman"/>
          <w:sz w:val="24"/>
          <w:szCs w:val="24"/>
          <w:lang w:val="sr-Cyrl-CS"/>
        </w:rPr>
        <w:t>Наиме, Рјешењем, број 02-1107-С</w:t>
      </w:r>
      <w:r w:rsidR="007A2D96">
        <w:rPr>
          <w:rFonts w:ascii="Times New Roman" w:hAnsi="Times New Roman"/>
          <w:sz w:val="24"/>
          <w:szCs w:val="24"/>
          <w:lang w:val="sr-Cyrl-CS"/>
        </w:rPr>
        <w:t>/21</w:t>
      </w:r>
      <w:r>
        <w:rPr>
          <w:rFonts w:ascii="Times New Roman" w:hAnsi="Times New Roman"/>
          <w:sz w:val="24"/>
          <w:szCs w:val="24"/>
          <w:lang w:val="sr-Cyrl-CS"/>
        </w:rPr>
        <w:t>/22-6</w:t>
      </w:r>
      <w:r w:rsidR="007A2D96">
        <w:rPr>
          <w:rFonts w:ascii="Times New Roman" w:hAnsi="Times New Roman"/>
          <w:sz w:val="24"/>
          <w:szCs w:val="24"/>
          <w:lang w:val="sr-Cyrl-CS"/>
        </w:rPr>
        <w:t xml:space="preserve">, </w:t>
      </w:r>
      <w:r>
        <w:rPr>
          <w:rFonts w:ascii="Times New Roman" w:hAnsi="Times New Roman"/>
          <w:sz w:val="24"/>
          <w:szCs w:val="24"/>
          <w:lang w:val="sr-Cyrl-CS"/>
        </w:rPr>
        <w:t>О.С. од дана 28.01.2022</w:t>
      </w:r>
      <w:r w:rsidR="007A2D96">
        <w:rPr>
          <w:rFonts w:ascii="Times New Roman" w:hAnsi="Times New Roman"/>
          <w:sz w:val="24"/>
          <w:szCs w:val="24"/>
          <w:lang w:val="sr-Cyrl-CS"/>
        </w:rPr>
        <w:t>. године</w:t>
      </w:r>
      <w:r w:rsidR="005E7EEA">
        <w:rPr>
          <w:rFonts w:ascii="Times New Roman" w:hAnsi="Times New Roman"/>
          <w:sz w:val="24"/>
          <w:szCs w:val="24"/>
          <w:lang w:val="sr-Cyrl-CS"/>
        </w:rPr>
        <w:t>, правоснажно је ријешена ова правна ствар</w:t>
      </w:r>
      <w:r>
        <w:rPr>
          <w:rFonts w:ascii="Times New Roman" w:hAnsi="Times New Roman"/>
          <w:sz w:val="24"/>
          <w:szCs w:val="24"/>
          <w:lang w:val="sr-Cyrl-CS"/>
        </w:rPr>
        <w:t xml:space="preserve"> и утврђен је сукоб интереса</w:t>
      </w:r>
      <w:r w:rsidR="005E7EEA">
        <w:rPr>
          <w:rFonts w:ascii="Times New Roman" w:hAnsi="Times New Roman"/>
          <w:sz w:val="24"/>
          <w:szCs w:val="24"/>
          <w:lang w:val="sr-Cyrl-CS"/>
        </w:rPr>
        <w:t xml:space="preserve">. </w:t>
      </w:r>
    </w:p>
    <w:p w:rsidR="0044450D" w:rsidRDefault="0044450D" w:rsidP="005E7EEA">
      <w:pPr>
        <w:jc w:val="both"/>
        <w:rPr>
          <w:rFonts w:ascii="Times New Roman" w:hAnsi="Times New Roman"/>
          <w:sz w:val="24"/>
          <w:szCs w:val="24"/>
          <w:lang w:val="sr-Cyrl-CS"/>
        </w:rPr>
      </w:pPr>
      <w:r>
        <w:rPr>
          <w:rFonts w:ascii="Times New Roman" w:hAnsi="Times New Roman"/>
          <w:sz w:val="24"/>
          <w:szCs w:val="24"/>
          <w:lang w:val="sr-Cyrl-CS"/>
        </w:rPr>
        <w:t>У погледу спровођења овог Рјешења, Немања Лучић се сам обратио овој Комисији дана 21.02.2022. године и доставио је Обавјештење. У овом допису он наводи: 1) да је на ванредној сједници Скупштине општине Трново</w:t>
      </w:r>
      <w:r w:rsidR="00680CC9">
        <w:rPr>
          <w:rFonts w:ascii="Times New Roman" w:hAnsi="Times New Roman"/>
          <w:sz w:val="24"/>
          <w:szCs w:val="24"/>
          <w:lang w:val="sr-Cyrl-CS"/>
        </w:rPr>
        <w:t xml:space="preserve"> од дана 10.02.2022. године, изузео се од гласања по тачки дневног реда која се односи на ЈКП „Трново“ д.о.о., 2) да је дана 15.02.2022. године, поднио Надзорном одбору ЈКП „Трново“ д.о.о. оставку на позицију в.д. директора и 3) да је Надзорни одбор дана 16.02.2022. године, донио Одлуку о разрјешењу њега са функције в.д. директора ЈКП „Трново“ д.о.о.</w:t>
      </w:r>
    </w:p>
    <w:p w:rsidR="00680CC9" w:rsidRDefault="00680CC9" w:rsidP="005E7EEA">
      <w:pPr>
        <w:jc w:val="both"/>
        <w:rPr>
          <w:rFonts w:ascii="Times New Roman" w:hAnsi="Times New Roman"/>
          <w:sz w:val="24"/>
          <w:szCs w:val="24"/>
          <w:lang w:val="ru-RU"/>
        </w:rPr>
      </w:pPr>
      <w:r>
        <w:rPr>
          <w:rFonts w:ascii="Times New Roman" w:hAnsi="Times New Roman"/>
          <w:sz w:val="24"/>
          <w:szCs w:val="24"/>
          <w:lang w:val="sr-Cyrl-CS"/>
        </w:rPr>
        <w:t>За све наведено Немања Лучић је доставио и доказе и то: записник са 2. ванредне сједнице Скупштине општине Трново од дана 10.02.2022. године; оставку Немање Лучића на мјесто в.д. директора ЈКП „Трново“ д.о.о. од дана 15.02.2022. године; Одлуку о разрјешењу в.д. директора ЈКП „Трново“ д.о.о.</w:t>
      </w:r>
      <w:r w:rsidR="00F939B5">
        <w:rPr>
          <w:rFonts w:ascii="Times New Roman" w:hAnsi="Times New Roman"/>
          <w:sz w:val="24"/>
          <w:szCs w:val="24"/>
          <w:lang w:val="sr-Cyrl-CS"/>
        </w:rPr>
        <w:t>, број: НО-6/22</w:t>
      </w:r>
      <w:r>
        <w:rPr>
          <w:rFonts w:ascii="Times New Roman" w:hAnsi="Times New Roman"/>
          <w:sz w:val="24"/>
          <w:szCs w:val="24"/>
          <w:lang w:val="sr-Cyrl-CS"/>
        </w:rPr>
        <w:t>, донесену од стране Надзорног одбора ЈКП „Трново“ д.о.о.</w:t>
      </w:r>
      <w:r w:rsidR="00F939B5">
        <w:rPr>
          <w:rFonts w:ascii="Times New Roman" w:hAnsi="Times New Roman"/>
          <w:sz w:val="24"/>
          <w:szCs w:val="24"/>
          <w:lang w:val="sr-Cyrl-CS"/>
        </w:rPr>
        <w:t xml:space="preserve"> на сједници одржаној дана 16.02.2022. године и Одлуку о именовању в.д. директора ЈКП „Трново“ д.о.о., број: НО-7/22, донесену од стране Надзорног одбора ЈКП „Трново“ д.о.о. на сједници одржаној дана 16.02.2022. године. Све ове доказе достављамо у прилогу овог Закључка.</w:t>
      </w:r>
    </w:p>
    <w:p w:rsidR="007A2D96" w:rsidRPr="005E7EEA" w:rsidRDefault="00F939B5" w:rsidP="005E7EEA">
      <w:pPr>
        <w:jc w:val="both"/>
        <w:rPr>
          <w:rFonts w:ascii="Times New Roman" w:hAnsi="Times New Roman"/>
          <w:sz w:val="24"/>
          <w:szCs w:val="24"/>
          <w:lang w:val="ru-RU"/>
        </w:rPr>
      </w:pPr>
      <w:r>
        <w:rPr>
          <w:rFonts w:ascii="Times New Roman" w:hAnsi="Times New Roman"/>
          <w:sz w:val="24"/>
          <w:szCs w:val="24"/>
          <w:lang w:val="ru-RU"/>
        </w:rPr>
        <w:t>Слиједећи ове тврдње и приложене доказе уз њих</w:t>
      </w:r>
      <w:r w:rsidR="005E7EEA">
        <w:rPr>
          <w:rFonts w:ascii="Times New Roman" w:hAnsi="Times New Roman"/>
          <w:sz w:val="24"/>
          <w:szCs w:val="24"/>
          <w:lang w:val="ru-RU"/>
        </w:rPr>
        <w:t xml:space="preserve">, Комисија је </w:t>
      </w:r>
      <w:r>
        <w:rPr>
          <w:rFonts w:ascii="Times New Roman" w:hAnsi="Times New Roman"/>
          <w:sz w:val="24"/>
          <w:szCs w:val="24"/>
          <w:lang w:val="ru-RU"/>
        </w:rPr>
        <w:t>закључила да је ова правна ствар ријешена и одлучила је као у диспозитиву овог Закључка.</w:t>
      </w:r>
    </w:p>
    <w:p w:rsidR="005578E4" w:rsidRPr="00A2505C" w:rsidRDefault="00F939B5" w:rsidP="005578E4">
      <w:pPr>
        <w:jc w:val="both"/>
        <w:rPr>
          <w:rFonts w:ascii="Times New Roman" w:hAnsi="Times New Roman"/>
          <w:sz w:val="24"/>
          <w:szCs w:val="24"/>
          <w:lang w:val="sr-Cyrl-CS"/>
        </w:rPr>
      </w:pPr>
      <w:r>
        <w:rPr>
          <w:rFonts w:ascii="Times New Roman" w:hAnsi="Times New Roman"/>
          <w:sz w:val="24"/>
          <w:szCs w:val="24"/>
          <w:lang w:val="sr-Cyrl-CS"/>
        </w:rPr>
        <w:t>Комисија овом приликом напомиње да нема надлежност да испитује фалсификовање службених јавних исправа, јер није истражни орган. У случају да се ради о фалсификованим јавним службеним исправама, ријеч је о кривичним дјелима злоупотребе службеног положаја и фалсификовања службених исправа. У том случају, надлежни за спровођење ових поступака су тужилаштво, као истражни орган и суд, као орган о одлучивању да ли је учињено кривично дјело или 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Против овог </w:t>
      </w:r>
      <w:r w:rsidR="005E7EEA">
        <w:rPr>
          <w:rFonts w:ascii="Times New Roman" w:hAnsi="Times New Roman"/>
          <w:sz w:val="24"/>
          <w:szCs w:val="24"/>
          <w:lang w:val="sr-Cyrl-CS"/>
        </w:rPr>
        <w:t>Закључка</w:t>
      </w:r>
      <w:r w:rsidRPr="00A2505C">
        <w:rPr>
          <w:rFonts w:ascii="Times New Roman" w:hAnsi="Times New Roman"/>
          <w:sz w:val="24"/>
          <w:szCs w:val="24"/>
          <w:lang w:val="sr-Cyrl-CS"/>
        </w:rPr>
        <w:t xml:space="preserve"> може се изјавити                </w:t>
      </w:r>
      <w:r w:rsidR="005E7EEA">
        <w:rPr>
          <w:rFonts w:ascii="Times New Roman" w:hAnsi="Times New Roman"/>
          <w:sz w:val="24"/>
          <w:szCs w:val="24"/>
          <w:lang w:val="sr-Cyrl-CS"/>
        </w:rPr>
        <w:t xml:space="preserve">              </w:t>
      </w:r>
      <w:r w:rsidRPr="00A2505C">
        <w:rPr>
          <w:rFonts w:ascii="Times New Roman" w:hAnsi="Times New Roman"/>
          <w:sz w:val="24"/>
          <w:szCs w:val="24"/>
          <w:lang w:val="sr-Cyrl-CS"/>
        </w:rPr>
        <w:t>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lastRenderedPageBreak/>
        <w:t>путем ове Комисије.</w:t>
      </w:r>
    </w:p>
    <w:p w:rsidR="005578E4" w:rsidRPr="00DD4125" w:rsidRDefault="005578E4" w:rsidP="005578E4">
      <w:pPr>
        <w:spacing w:after="80"/>
        <w:jc w:val="both"/>
        <w:rPr>
          <w:rFonts w:ascii="Times New Roman" w:hAnsi="Times New Roman"/>
          <w:sz w:val="24"/>
          <w:szCs w:val="24"/>
          <w:lang w:val="ru-RU"/>
        </w:rPr>
      </w:pPr>
    </w:p>
    <w:p w:rsidR="00604627" w:rsidRPr="00DD4125" w:rsidRDefault="00604627" w:rsidP="005578E4">
      <w:pPr>
        <w:spacing w:after="80"/>
        <w:jc w:val="both"/>
        <w:rPr>
          <w:rFonts w:ascii="Times New Roman" w:hAnsi="Times New Roman"/>
          <w:sz w:val="24"/>
          <w:szCs w:val="24"/>
          <w:lang w:val="ru-RU"/>
        </w:rPr>
      </w:pPr>
    </w:p>
    <w:p w:rsidR="00604627" w:rsidRPr="00DD4125" w:rsidRDefault="00604627" w:rsidP="005578E4">
      <w:pPr>
        <w:spacing w:after="80"/>
        <w:jc w:val="both"/>
        <w:rPr>
          <w:rFonts w:ascii="Times New Roman" w:hAnsi="Times New Roman"/>
          <w:sz w:val="24"/>
          <w:szCs w:val="24"/>
          <w:lang w:val="ru-RU"/>
        </w:rPr>
      </w:pPr>
    </w:p>
    <w:p w:rsidR="00604627" w:rsidRDefault="00604627" w:rsidP="005578E4">
      <w:pPr>
        <w:spacing w:after="80"/>
        <w:jc w:val="both"/>
        <w:rPr>
          <w:rFonts w:ascii="Times New Roman" w:hAnsi="Times New Roman"/>
          <w:sz w:val="24"/>
          <w:szCs w:val="24"/>
          <w:lang w:val="sr-Cyrl-CS"/>
        </w:rPr>
      </w:pPr>
      <w:r>
        <w:rPr>
          <w:rFonts w:ascii="Times New Roman" w:hAnsi="Times New Roman"/>
          <w:sz w:val="24"/>
          <w:szCs w:val="24"/>
          <w:lang w:val="sr-Cyrl-BA"/>
        </w:rPr>
        <w:t xml:space="preserve">Прилог: </w:t>
      </w:r>
    </w:p>
    <w:p w:rsidR="00F939B5" w:rsidRDefault="00F939B5" w:rsidP="005578E4">
      <w:pPr>
        <w:spacing w:after="80"/>
        <w:jc w:val="both"/>
        <w:rPr>
          <w:rFonts w:ascii="Times New Roman" w:hAnsi="Times New Roman"/>
          <w:sz w:val="24"/>
          <w:szCs w:val="24"/>
          <w:lang w:val="sr-Cyrl-CS"/>
        </w:rPr>
      </w:pPr>
      <w:r>
        <w:rPr>
          <w:rFonts w:ascii="Times New Roman" w:hAnsi="Times New Roman"/>
          <w:sz w:val="24"/>
          <w:szCs w:val="24"/>
          <w:lang w:val="sr-Cyrl-CS"/>
        </w:rPr>
        <w:t>- Обавјештење достављено од стране Немање Лучића</w:t>
      </w:r>
    </w:p>
    <w:p w:rsidR="00F939B5" w:rsidRDefault="00F939B5" w:rsidP="005578E4">
      <w:pPr>
        <w:spacing w:after="80"/>
        <w:jc w:val="both"/>
        <w:rPr>
          <w:rFonts w:ascii="Times New Roman" w:hAnsi="Times New Roman"/>
          <w:sz w:val="24"/>
          <w:szCs w:val="24"/>
          <w:lang w:val="sr-Cyrl-CS"/>
        </w:rPr>
      </w:pPr>
      <w:r>
        <w:rPr>
          <w:rFonts w:ascii="Times New Roman" w:hAnsi="Times New Roman"/>
          <w:sz w:val="24"/>
          <w:szCs w:val="24"/>
          <w:lang w:val="sr-Cyrl-CS"/>
        </w:rPr>
        <w:t>-</w:t>
      </w:r>
      <w:r w:rsidRPr="00F939B5">
        <w:rPr>
          <w:rFonts w:ascii="Times New Roman" w:hAnsi="Times New Roman"/>
          <w:sz w:val="24"/>
          <w:szCs w:val="24"/>
          <w:lang w:val="sr-Cyrl-CS"/>
        </w:rPr>
        <w:t xml:space="preserve"> </w:t>
      </w:r>
      <w:r>
        <w:rPr>
          <w:rFonts w:ascii="Times New Roman" w:hAnsi="Times New Roman"/>
          <w:sz w:val="24"/>
          <w:szCs w:val="24"/>
          <w:lang w:val="sr-Cyrl-CS"/>
        </w:rPr>
        <w:t>Записник са 2. ванредне сједнице Скупштине општине Трново од дана 10.02.2022. године</w:t>
      </w:r>
    </w:p>
    <w:p w:rsidR="001E63C7" w:rsidRDefault="001E63C7" w:rsidP="005578E4">
      <w:pPr>
        <w:spacing w:after="80"/>
        <w:jc w:val="both"/>
        <w:rPr>
          <w:rFonts w:ascii="Times New Roman" w:hAnsi="Times New Roman"/>
          <w:sz w:val="24"/>
          <w:szCs w:val="24"/>
          <w:lang w:val="sr-Cyrl-CS"/>
        </w:rPr>
      </w:pPr>
      <w:r>
        <w:rPr>
          <w:rFonts w:ascii="Times New Roman" w:hAnsi="Times New Roman"/>
          <w:sz w:val="24"/>
          <w:szCs w:val="24"/>
          <w:lang w:val="sr-Cyrl-BA"/>
        </w:rPr>
        <w:t xml:space="preserve">- </w:t>
      </w:r>
      <w:r>
        <w:rPr>
          <w:rFonts w:ascii="Times New Roman" w:hAnsi="Times New Roman"/>
          <w:sz w:val="24"/>
          <w:szCs w:val="24"/>
          <w:lang w:val="sr-Cyrl-CS"/>
        </w:rPr>
        <w:t>Оставка Немање Лучића на мјесто в.д. директора ЈКП „Трново“ д.о.о. од дана 15.02.2022. године</w:t>
      </w:r>
    </w:p>
    <w:p w:rsidR="001E63C7" w:rsidRDefault="001E63C7" w:rsidP="005578E4">
      <w:pPr>
        <w:spacing w:after="80"/>
        <w:jc w:val="both"/>
        <w:rPr>
          <w:rFonts w:ascii="Times New Roman" w:hAnsi="Times New Roman"/>
          <w:sz w:val="24"/>
          <w:szCs w:val="24"/>
          <w:lang w:val="sr-Cyrl-CS"/>
        </w:rPr>
      </w:pPr>
      <w:r>
        <w:rPr>
          <w:rFonts w:ascii="Times New Roman" w:hAnsi="Times New Roman"/>
          <w:sz w:val="24"/>
          <w:szCs w:val="24"/>
          <w:lang w:val="sr-Cyrl-CS"/>
        </w:rPr>
        <w:t>- Одлука о разрјешењу в.д. директора ЈКП „Трново“ д.о.о., број: НО-6/22, донесена од стране Надзорног одбора ЈКП „Трново“ д.о.о. на сједници одржаној дана 16.02.2022. године</w:t>
      </w:r>
    </w:p>
    <w:p w:rsidR="001E63C7" w:rsidRPr="00604627" w:rsidRDefault="001E63C7" w:rsidP="005578E4">
      <w:pPr>
        <w:spacing w:after="80"/>
        <w:jc w:val="both"/>
        <w:rPr>
          <w:rFonts w:ascii="Times New Roman" w:hAnsi="Times New Roman"/>
          <w:sz w:val="24"/>
          <w:szCs w:val="24"/>
          <w:lang w:val="sr-Cyrl-BA"/>
        </w:rPr>
      </w:pPr>
      <w:r>
        <w:rPr>
          <w:rFonts w:ascii="Times New Roman" w:hAnsi="Times New Roman"/>
          <w:sz w:val="24"/>
          <w:szCs w:val="24"/>
          <w:lang w:val="sr-Cyrl-CS"/>
        </w:rPr>
        <w:t>-</w:t>
      </w:r>
      <w:r w:rsidRPr="001E63C7">
        <w:rPr>
          <w:rFonts w:ascii="Times New Roman" w:hAnsi="Times New Roman"/>
          <w:sz w:val="24"/>
          <w:szCs w:val="24"/>
          <w:lang w:val="sr-Cyrl-CS"/>
        </w:rPr>
        <w:t xml:space="preserve"> </w:t>
      </w:r>
      <w:r>
        <w:rPr>
          <w:rFonts w:ascii="Times New Roman" w:hAnsi="Times New Roman"/>
          <w:sz w:val="24"/>
          <w:szCs w:val="24"/>
          <w:lang w:val="sr-Cyrl-CS"/>
        </w:rPr>
        <w:t>Одлука о именовању в.д. директора ЈКП „Трново“ д.о.о., број: НО-7/22, донесена од стране Надзорног одбора ЈКП „Трново“ д.о.о. на сједници одржаној дана 16.02.2022. године</w:t>
      </w:r>
    </w:p>
    <w:p w:rsidR="001E63C7" w:rsidRDefault="001E63C7" w:rsidP="00212B6E">
      <w:pPr>
        <w:spacing w:after="80"/>
        <w:rPr>
          <w:rFonts w:ascii="Times New Roman" w:hAnsi="Times New Roman"/>
          <w:sz w:val="24"/>
          <w:szCs w:val="24"/>
          <w:lang w:val="sr-Cyrl-CS"/>
        </w:rPr>
      </w:pPr>
    </w:p>
    <w:p w:rsidR="00212B6E" w:rsidRDefault="00212B6E" w:rsidP="00212B6E">
      <w:pPr>
        <w:spacing w:after="80"/>
        <w:rPr>
          <w:rFonts w:ascii="Times New Roman" w:hAnsi="Times New Roman"/>
          <w:sz w:val="24"/>
          <w:szCs w:val="24"/>
          <w:lang w:val="sr-Cyrl-CS"/>
        </w:rPr>
      </w:pPr>
    </w:p>
    <w:p w:rsidR="001E63C7" w:rsidRPr="00A2505C" w:rsidRDefault="001E63C7"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5E7EEA" w:rsidRPr="005E7EEA" w:rsidRDefault="00802E1B"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А.</w:t>
      </w:r>
      <w:bookmarkStart w:id="1" w:name="_GoBack"/>
      <w:bookmarkEnd w:id="1"/>
      <w:r>
        <w:rPr>
          <w:rFonts w:ascii="Times New Roman" w:hAnsi="Times New Roman"/>
          <w:sz w:val="24"/>
          <w:szCs w:val="24"/>
          <w:lang w:val="sr-Cyrl-BA"/>
        </w:rPr>
        <w:t xml:space="preserve"> Г.</w:t>
      </w:r>
    </w:p>
    <w:p w:rsidR="005578E4" w:rsidRPr="000C38F7" w:rsidRDefault="005578E4" w:rsidP="005578E4">
      <w:pPr>
        <w:pStyle w:val="ListParagraph"/>
        <w:numPr>
          <w:ilvl w:val="0"/>
          <w:numId w:val="4"/>
        </w:numPr>
        <w:jc w:val="both"/>
        <w:rPr>
          <w:rFonts w:ascii="Times New Roman" w:hAnsi="Times New Roman"/>
          <w:sz w:val="24"/>
          <w:szCs w:val="24"/>
          <w:lang w:val="sr-Cyrl-CS"/>
        </w:rPr>
      </w:pPr>
      <w:r w:rsidRPr="005E7EEA">
        <w:rPr>
          <w:rFonts w:ascii="Times New Roman" w:hAnsi="Times New Roman"/>
          <w:sz w:val="24"/>
          <w:szCs w:val="24"/>
          <w:lang w:val="sr-Cyrl-CS"/>
        </w:rPr>
        <w:t>У спис предмета</w:t>
      </w:r>
    </w:p>
    <w:sectPr w:rsidR="005578E4" w:rsidRPr="000C38F7"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9CA" w:rsidRDefault="001E19CA" w:rsidP="00FD3BDA">
      <w:pPr>
        <w:spacing w:after="0" w:line="240" w:lineRule="auto"/>
      </w:pPr>
      <w:r>
        <w:separator/>
      </w:r>
    </w:p>
  </w:endnote>
  <w:endnote w:type="continuationSeparator" w:id="0">
    <w:p w:rsidR="001E19CA" w:rsidRDefault="001E19CA"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680CC9" w:rsidRDefault="00D215FF">
        <w:pPr>
          <w:pStyle w:val="Footer"/>
          <w:jc w:val="center"/>
        </w:pPr>
        <w:r>
          <w:fldChar w:fldCharType="begin"/>
        </w:r>
        <w:r>
          <w:instrText xml:space="preserve"> PAGE   \* MERGEFORMAT </w:instrText>
        </w:r>
        <w:r>
          <w:fldChar w:fldCharType="separate"/>
        </w:r>
        <w:r w:rsidR="00802E1B">
          <w:rPr>
            <w:noProof/>
          </w:rPr>
          <w:t>1</w:t>
        </w:r>
        <w:r>
          <w:rPr>
            <w:noProof/>
          </w:rPr>
          <w:fldChar w:fldCharType="end"/>
        </w:r>
      </w:p>
    </w:sdtContent>
  </w:sdt>
  <w:p w:rsidR="00680CC9" w:rsidRDefault="00680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9CA" w:rsidRDefault="001E19CA" w:rsidP="00FD3BDA">
      <w:pPr>
        <w:spacing w:after="0" w:line="240" w:lineRule="auto"/>
      </w:pPr>
      <w:r>
        <w:separator/>
      </w:r>
    </w:p>
  </w:footnote>
  <w:footnote w:type="continuationSeparator" w:id="0">
    <w:p w:rsidR="001E19CA" w:rsidRDefault="001E19CA"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3251"/>
    <w:rsid w:val="00006666"/>
    <w:rsid w:val="000218DE"/>
    <w:rsid w:val="00026487"/>
    <w:rsid w:val="000336B9"/>
    <w:rsid w:val="000446D6"/>
    <w:rsid w:val="000560C2"/>
    <w:rsid w:val="00064B94"/>
    <w:rsid w:val="000751D6"/>
    <w:rsid w:val="0009606E"/>
    <w:rsid w:val="000C38F7"/>
    <w:rsid w:val="000E115B"/>
    <w:rsid w:val="00131F75"/>
    <w:rsid w:val="00154220"/>
    <w:rsid w:val="00155289"/>
    <w:rsid w:val="0017350B"/>
    <w:rsid w:val="00185C40"/>
    <w:rsid w:val="001B55D7"/>
    <w:rsid w:val="001E19CA"/>
    <w:rsid w:val="001E63C7"/>
    <w:rsid w:val="00212B6E"/>
    <w:rsid w:val="00216660"/>
    <w:rsid w:val="00252043"/>
    <w:rsid w:val="002A3ED2"/>
    <w:rsid w:val="002B5611"/>
    <w:rsid w:val="002B6CA1"/>
    <w:rsid w:val="002E103F"/>
    <w:rsid w:val="002E3590"/>
    <w:rsid w:val="002F0864"/>
    <w:rsid w:val="002F15A0"/>
    <w:rsid w:val="00346A86"/>
    <w:rsid w:val="00350081"/>
    <w:rsid w:val="00352446"/>
    <w:rsid w:val="0035511A"/>
    <w:rsid w:val="00372766"/>
    <w:rsid w:val="003B1143"/>
    <w:rsid w:val="003D1EF8"/>
    <w:rsid w:val="003E3472"/>
    <w:rsid w:val="003F0616"/>
    <w:rsid w:val="003F4D07"/>
    <w:rsid w:val="0042031F"/>
    <w:rsid w:val="0042585A"/>
    <w:rsid w:val="0044450D"/>
    <w:rsid w:val="00445E95"/>
    <w:rsid w:val="004645B7"/>
    <w:rsid w:val="004937E1"/>
    <w:rsid w:val="00497162"/>
    <w:rsid w:val="004C169A"/>
    <w:rsid w:val="004C594E"/>
    <w:rsid w:val="004D0E7B"/>
    <w:rsid w:val="004D2A73"/>
    <w:rsid w:val="004D7B6A"/>
    <w:rsid w:val="004E4E00"/>
    <w:rsid w:val="00510922"/>
    <w:rsid w:val="00512433"/>
    <w:rsid w:val="00522BA1"/>
    <w:rsid w:val="005355EA"/>
    <w:rsid w:val="005578E4"/>
    <w:rsid w:val="005B314D"/>
    <w:rsid w:val="005B6F42"/>
    <w:rsid w:val="005D6FA3"/>
    <w:rsid w:val="005E7EEA"/>
    <w:rsid w:val="006010E0"/>
    <w:rsid w:val="00604627"/>
    <w:rsid w:val="00633D9C"/>
    <w:rsid w:val="00656CCA"/>
    <w:rsid w:val="00662F66"/>
    <w:rsid w:val="00680CC9"/>
    <w:rsid w:val="00685B7C"/>
    <w:rsid w:val="00695996"/>
    <w:rsid w:val="006B44BD"/>
    <w:rsid w:val="006C4F6B"/>
    <w:rsid w:val="007205AE"/>
    <w:rsid w:val="007251DA"/>
    <w:rsid w:val="00725ABF"/>
    <w:rsid w:val="00733319"/>
    <w:rsid w:val="00751B42"/>
    <w:rsid w:val="00756E73"/>
    <w:rsid w:val="0076778B"/>
    <w:rsid w:val="0078667A"/>
    <w:rsid w:val="007872CC"/>
    <w:rsid w:val="00796940"/>
    <w:rsid w:val="007A2D96"/>
    <w:rsid w:val="007A6DBF"/>
    <w:rsid w:val="007E0FFD"/>
    <w:rsid w:val="007F7AD8"/>
    <w:rsid w:val="00802E1B"/>
    <w:rsid w:val="00810D2C"/>
    <w:rsid w:val="00821F5C"/>
    <w:rsid w:val="00837008"/>
    <w:rsid w:val="008718C7"/>
    <w:rsid w:val="008A7677"/>
    <w:rsid w:val="008A79E3"/>
    <w:rsid w:val="008D5DF8"/>
    <w:rsid w:val="008E238B"/>
    <w:rsid w:val="008F6357"/>
    <w:rsid w:val="00944D81"/>
    <w:rsid w:val="009B3C52"/>
    <w:rsid w:val="009C4AA8"/>
    <w:rsid w:val="009C5471"/>
    <w:rsid w:val="009F0F4F"/>
    <w:rsid w:val="00A2505C"/>
    <w:rsid w:val="00A42DF0"/>
    <w:rsid w:val="00A700B8"/>
    <w:rsid w:val="00A70D52"/>
    <w:rsid w:val="00A714FC"/>
    <w:rsid w:val="00AA762C"/>
    <w:rsid w:val="00AB067D"/>
    <w:rsid w:val="00AB7295"/>
    <w:rsid w:val="00AB7A04"/>
    <w:rsid w:val="00AF7E8E"/>
    <w:rsid w:val="00B40EE9"/>
    <w:rsid w:val="00B526B2"/>
    <w:rsid w:val="00B53E1F"/>
    <w:rsid w:val="00B75269"/>
    <w:rsid w:val="00B86B00"/>
    <w:rsid w:val="00B97362"/>
    <w:rsid w:val="00BA5FB1"/>
    <w:rsid w:val="00BA6A02"/>
    <w:rsid w:val="00BC22F3"/>
    <w:rsid w:val="00BC6F4F"/>
    <w:rsid w:val="00BE3D27"/>
    <w:rsid w:val="00C233AF"/>
    <w:rsid w:val="00C41990"/>
    <w:rsid w:val="00C503AF"/>
    <w:rsid w:val="00C73152"/>
    <w:rsid w:val="00C73192"/>
    <w:rsid w:val="00C867A1"/>
    <w:rsid w:val="00CC5C02"/>
    <w:rsid w:val="00D215FF"/>
    <w:rsid w:val="00D222EC"/>
    <w:rsid w:val="00D50E04"/>
    <w:rsid w:val="00D635C0"/>
    <w:rsid w:val="00D71077"/>
    <w:rsid w:val="00D76382"/>
    <w:rsid w:val="00D91527"/>
    <w:rsid w:val="00DC2200"/>
    <w:rsid w:val="00DC6AEE"/>
    <w:rsid w:val="00DD4125"/>
    <w:rsid w:val="00DE234E"/>
    <w:rsid w:val="00DF003C"/>
    <w:rsid w:val="00DF0F91"/>
    <w:rsid w:val="00DF13B4"/>
    <w:rsid w:val="00DF6DDD"/>
    <w:rsid w:val="00E042D4"/>
    <w:rsid w:val="00E34176"/>
    <w:rsid w:val="00E44683"/>
    <w:rsid w:val="00E466AD"/>
    <w:rsid w:val="00E51EDA"/>
    <w:rsid w:val="00E57A97"/>
    <w:rsid w:val="00E62B68"/>
    <w:rsid w:val="00E87514"/>
    <w:rsid w:val="00E93934"/>
    <w:rsid w:val="00EE4571"/>
    <w:rsid w:val="00F025D7"/>
    <w:rsid w:val="00F12510"/>
    <w:rsid w:val="00F24FF4"/>
    <w:rsid w:val="00F25845"/>
    <w:rsid w:val="00F34EBC"/>
    <w:rsid w:val="00F4015C"/>
    <w:rsid w:val="00F60C77"/>
    <w:rsid w:val="00F7488D"/>
    <w:rsid w:val="00F87540"/>
    <w:rsid w:val="00F90C53"/>
    <w:rsid w:val="00F939B5"/>
    <w:rsid w:val="00FA0E80"/>
    <w:rsid w:val="00FA4D10"/>
    <w:rsid w:val="00FB7A03"/>
    <w:rsid w:val="00FC2525"/>
    <w:rsid w:val="00FC787B"/>
    <w:rsid w:val="00FD3BDA"/>
    <w:rsid w:val="00FD70C1"/>
    <w:rsid w:val="00FE4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CD1BB0-7523-4BEF-B462-C6704FAA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950</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77</cp:revision>
  <cp:lastPrinted>2021-04-23T11:05:00Z</cp:lastPrinted>
  <dcterms:created xsi:type="dcterms:W3CDTF">2020-07-01T11:02:00Z</dcterms:created>
  <dcterms:modified xsi:type="dcterms:W3CDTF">2022-04-27T09:30:00Z</dcterms:modified>
</cp:coreProperties>
</file>