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B47DF3" w14:textId="77777777" w:rsidR="00BE0EB0" w:rsidRPr="009B1871" w:rsidRDefault="00BE0EB0" w:rsidP="00BE0EB0">
      <w:pPr>
        <w:rPr>
          <w:rFonts w:ascii="Times New Roman" w:hAnsi="Times New Roman"/>
          <w:sz w:val="24"/>
          <w:szCs w:val="24"/>
          <w:lang w:val="sr-Cyrl-BA"/>
        </w:rPr>
      </w:pPr>
    </w:p>
    <w:p w14:paraId="31508DF3" w14:textId="77777777" w:rsidR="00BE0EB0" w:rsidRPr="00C82A69" w:rsidRDefault="00BE0EB0" w:rsidP="00BE0EB0">
      <w:pPr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0F7EF9E2" wp14:editId="15451C4F">
            <wp:extent cx="1266825" cy="1266825"/>
            <wp:effectExtent l="19050" t="0" r="9525" b="0"/>
            <wp:docPr id="1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625F5E" w14:textId="77777777" w:rsidR="00BE0EB0" w:rsidRPr="00C82A69" w:rsidRDefault="00BE0EB0" w:rsidP="00BE0EB0">
      <w:pPr>
        <w:spacing w:after="0"/>
        <w:jc w:val="center"/>
        <w:rPr>
          <w:rFonts w:ascii="Times New Roman" w:hAnsi="Times New Roman"/>
          <w:b/>
          <w:sz w:val="24"/>
          <w:szCs w:val="24"/>
          <w:lang w:val="hr-BA"/>
        </w:rPr>
      </w:pPr>
      <w:bookmarkStart w:id="0" w:name="_Toc201545067"/>
      <w:r w:rsidRPr="009B1871">
        <w:rPr>
          <w:rFonts w:ascii="Times New Roman" w:hAnsi="Times New Roman"/>
          <w:b/>
          <w:sz w:val="24"/>
          <w:szCs w:val="24"/>
          <w:lang w:val="ru-RU"/>
        </w:rPr>
        <w:t>РЕПУБЛИКА СРПСКА</w:t>
      </w:r>
      <w:bookmarkEnd w:id="0"/>
    </w:p>
    <w:p w14:paraId="2AF18CEA" w14:textId="77777777" w:rsidR="00BE0EB0" w:rsidRPr="009B1871" w:rsidRDefault="00BE0EB0" w:rsidP="00BE0EB0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9B1871">
        <w:rPr>
          <w:rFonts w:ascii="Times New Roman" w:hAnsi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14:paraId="0FB7B8EA" w14:textId="77777777" w:rsidR="00BE0EB0" w:rsidRPr="009B1871" w:rsidRDefault="00BE0EB0" w:rsidP="00BE0EB0">
      <w:pPr>
        <w:pBdr>
          <w:bottom w:val="single" w:sz="4" w:space="1" w:color="auto"/>
        </w:pBd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82A69">
        <w:rPr>
          <w:rFonts w:ascii="Times New Roman" w:hAnsi="Times New Roman"/>
          <w:b/>
          <w:sz w:val="24"/>
          <w:szCs w:val="24"/>
          <w:lang w:val="sr-Cyrl-BA"/>
        </w:rPr>
        <w:t>У ОРГАНИМА ВЛАСТИ РЕПУБЛИКЕ СРПСКЕ</w:t>
      </w:r>
    </w:p>
    <w:p w14:paraId="163D9C90" w14:textId="77777777" w:rsidR="00BE0EB0" w:rsidRPr="00C82A69" w:rsidRDefault="00BE0EB0" w:rsidP="00BE0EB0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82A69">
        <w:rPr>
          <w:rFonts w:ascii="Times New Roman" w:hAnsi="Times New Roman"/>
          <w:b/>
          <w:sz w:val="24"/>
          <w:szCs w:val="24"/>
          <w:lang w:val="sr-Cyrl-BA"/>
        </w:rPr>
        <w:t>Трг јасеновачких жртава 4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, Бања Лука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>, тел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: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 xml:space="preserve"> 051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/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>360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-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 xml:space="preserve">221, </w:t>
      </w:r>
      <w:r w:rsidRPr="00C82A69">
        <w:rPr>
          <w:rFonts w:ascii="Times New Roman" w:hAnsi="Times New Roman"/>
          <w:b/>
          <w:sz w:val="24"/>
          <w:szCs w:val="24"/>
          <w:lang w:val="sr-Cyrl-CS"/>
        </w:rPr>
        <w:t>факс: 051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/</w:t>
      </w:r>
      <w:r w:rsidRPr="00C82A69">
        <w:rPr>
          <w:rFonts w:ascii="Times New Roman" w:hAnsi="Times New Roman"/>
          <w:b/>
          <w:sz w:val="24"/>
          <w:szCs w:val="24"/>
          <w:lang w:val="sr-Cyrl-CS"/>
        </w:rPr>
        <w:t>360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-</w:t>
      </w:r>
      <w:r w:rsidRPr="00C82A69">
        <w:rPr>
          <w:rFonts w:ascii="Times New Roman" w:hAnsi="Times New Roman"/>
          <w:b/>
          <w:sz w:val="24"/>
          <w:szCs w:val="24"/>
          <w:lang w:val="sr-Cyrl-CS"/>
        </w:rPr>
        <w:t>224</w:t>
      </w:r>
    </w:p>
    <w:p w14:paraId="54ABF297" w14:textId="77777777" w:rsidR="00BE0EB0" w:rsidRPr="00C82A69" w:rsidRDefault="00BE0EB0" w:rsidP="00BE0EB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82A69">
        <w:rPr>
          <w:rFonts w:ascii="Times New Roman" w:hAnsi="Times New Roman"/>
          <w:b/>
          <w:sz w:val="24"/>
          <w:szCs w:val="24"/>
        </w:rPr>
        <w:t>www.sukobinteresa-rs.org, E-mail: kontakt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>@</w:t>
      </w:r>
      <w:r w:rsidRPr="00C82A69">
        <w:rPr>
          <w:rFonts w:ascii="Times New Roman" w:hAnsi="Times New Roman"/>
          <w:b/>
          <w:sz w:val="24"/>
          <w:szCs w:val="24"/>
        </w:rPr>
        <w:t>sukobinteresa-rs.org</w:t>
      </w:r>
    </w:p>
    <w:p w14:paraId="6386601F" w14:textId="77777777" w:rsidR="00BE0EB0" w:rsidRDefault="00BE0EB0" w:rsidP="00BE0EB0">
      <w:pPr>
        <w:rPr>
          <w:lang w:val="sr-Cyrl-CS"/>
        </w:rPr>
      </w:pPr>
    </w:p>
    <w:p w14:paraId="35227A3A" w14:textId="22D3FE10" w:rsidR="00BE0EB0" w:rsidRPr="00B80082" w:rsidRDefault="00BE0EB0" w:rsidP="00BE0EB0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Број: </w:t>
      </w:r>
      <w:r w:rsidR="003602CE">
        <w:rPr>
          <w:rFonts w:ascii="Times New Roman" w:hAnsi="Times New Roman"/>
          <w:sz w:val="24"/>
          <w:szCs w:val="24"/>
          <w:lang w:val="sr-Cyrl-CS"/>
        </w:rPr>
        <w:t>02-</w:t>
      </w:r>
      <w:r w:rsidR="0085616B">
        <w:rPr>
          <w:rFonts w:ascii="Times New Roman" w:hAnsi="Times New Roman"/>
          <w:sz w:val="24"/>
          <w:szCs w:val="24"/>
          <w:lang w:val="sr-Latn-BA"/>
        </w:rPr>
        <w:t>4</w:t>
      </w:r>
      <w:r w:rsidR="0085616B">
        <w:rPr>
          <w:rFonts w:ascii="Times New Roman" w:hAnsi="Times New Roman"/>
          <w:sz w:val="24"/>
          <w:szCs w:val="24"/>
          <w:lang w:val="sr-Cyrl-BA"/>
        </w:rPr>
        <w:t>2</w:t>
      </w:r>
      <w:r w:rsidR="003602CE">
        <w:rPr>
          <w:rFonts w:ascii="Times New Roman" w:hAnsi="Times New Roman"/>
          <w:sz w:val="24"/>
          <w:szCs w:val="24"/>
          <w:lang w:val="sr-Cyrl-CS"/>
        </w:rPr>
        <w:t>-С/2</w:t>
      </w:r>
      <w:r w:rsidR="0085616B">
        <w:rPr>
          <w:rFonts w:ascii="Times New Roman" w:hAnsi="Times New Roman"/>
          <w:sz w:val="24"/>
          <w:szCs w:val="24"/>
          <w:lang w:val="sr-Latn-BA"/>
        </w:rPr>
        <w:t>3</w:t>
      </w:r>
      <w:r w:rsidR="003602CE">
        <w:rPr>
          <w:rFonts w:ascii="Times New Roman" w:hAnsi="Times New Roman"/>
          <w:sz w:val="24"/>
          <w:szCs w:val="24"/>
          <w:lang w:val="sr-Cyrl-CS"/>
        </w:rPr>
        <w:t>-</w:t>
      </w:r>
      <w:r w:rsidR="0085616B">
        <w:rPr>
          <w:rFonts w:ascii="Times New Roman" w:hAnsi="Times New Roman"/>
          <w:sz w:val="24"/>
          <w:szCs w:val="24"/>
          <w:lang w:val="sr-Latn-BA"/>
        </w:rPr>
        <w:t>1</w:t>
      </w:r>
      <w:r w:rsidR="003602CE">
        <w:rPr>
          <w:rFonts w:ascii="Times New Roman" w:hAnsi="Times New Roman"/>
          <w:sz w:val="24"/>
          <w:szCs w:val="24"/>
          <w:lang w:val="sr-Latn-CS"/>
        </w:rPr>
        <w:t>,</w:t>
      </w:r>
      <w:r w:rsidR="003602CE">
        <w:rPr>
          <w:rFonts w:ascii="Times New Roman" w:hAnsi="Times New Roman"/>
          <w:sz w:val="24"/>
          <w:szCs w:val="24"/>
          <w:lang w:val="sr-Cyrl-CS"/>
        </w:rPr>
        <w:t xml:space="preserve"> О.С.</w:t>
      </w:r>
    </w:p>
    <w:p w14:paraId="06B7CB4E" w14:textId="30731993" w:rsidR="00BE0EB0" w:rsidRPr="00587B93" w:rsidRDefault="00BE0EB0" w:rsidP="00BE0EB0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Датум: </w:t>
      </w:r>
      <w:r w:rsidR="00EA29CA">
        <w:rPr>
          <w:rFonts w:ascii="Times New Roman" w:hAnsi="Times New Roman"/>
          <w:sz w:val="24"/>
          <w:szCs w:val="24"/>
          <w:lang w:val="sr-Latn-BA"/>
        </w:rPr>
        <w:t>25</w:t>
      </w:r>
      <w:r w:rsidR="002F18EE" w:rsidRPr="00EA29CA">
        <w:rPr>
          <w:rFonts w:ascii="Times New Roman" w:hAnsi="Times New Roman"/>
          <w:sz w:val="24"/>
          <w:szCs w:val="24"/>
          <w:lang w:val="sr-Cyrl-CS"/>
        </w:rPr>
        <w:t>.</w:t>
      </w:r>
      <w:r w:rsidR="00200848" w:rsidRPr="00EA29CA">
        <w:rPr>
          <w:rFonts w:ascii="Times New Roman" w:hAnsi="Times New Roman"/>
          <w:sz w:val="24"/>
          <w:szCs w:val="24"/>
          <w:lang w:val="ru-RU"/>
        </w:rPr>
        <w:t>0</w:t>
      </w:r>
      <w:r w:rsidR="00EA29CA">
        <w:rPr>
          <w:rFonts w:ascii="Times New Roman" w:hAnsi="Times New Roman"/>
          <w:sz w:val="24"/>
          <w:szCs w:val="24"/>
          <w:lang w:val="sr-Latn-BA"/>
        </w:rPr>
        <w:t>4</w:t>
      </w:r>
      <w:r w:rsidR="009B1871" w:rsidRPr="00F94E79">
        <w:rPr>
          <w:rFonts w:ascii="Times New Roman" w:hAnsi="Times New Roman"/>
          <w:sz w:val="24"/>
          <w:szCs w:val="24"/>
          <w:lang w:val="sr-Latn-CS"/>
        </w:rPr>
        <w:t>.</w:t>
      </w:r>
      <w:r w:rsidR="009B1871">
        <w:rPr>
          <w:rFonts w:ascii="Times New Roman" w:hAnsi="Times New Roman"/>
          <w:sz w:val="24"/>
          <w:szCs w:val="24"/>
          <w:lang w:val="sr-Latn-CS"/>
        </w:rPr>
        <w:t>20</w:t>
      </w:r>
      <w:r w:rsidR="009B1871">
        <w:rPr>
          <w:rFonts w:ascii="Times New Roman" w:hAnsi="Times New Roman"/>
          <w:sz w:val="24"/>
          <w:szCs w:val="24"/>
          <w:lang w:val="sr-Cyrl-BA"/>
        </w:rPr>
        <w:t>2</w:t>
      </w:r>
      <w:r w:rsidR="0085616B">
        <w:rPr>
          <w:rFonts w:ascii="Times New Roman" w:hAnsi="Times New Roman"/>
          <w:sz w:val="24"/>
          <w:szCs w:val="24"/>
          <w:lang w:val="sr-Latn-BA"/>
        </w:rPr>
        <w:t>3</w:t>
      </w:r>
      <w:r>
        <w:rPr>
          <w:rFonts w:ascii="Times New Roman" w:hAnsi="Times New Roman"/>
          <w:sz w:val="24"/>
          <w:szCs w:val="24"/>
          <w:lang w:val="sr-Cyrl-CS"/>
        </w:rPr>
        <w:t>. године</w:t>
      </w:r>
    </w:p>
    <w:p w14:paraId="53FF26B5" w14:textId="78B94988" w:rsidR="00BE0EB0" w:rsidRDefault="00621930" w:rsidP="00BE0EB0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На основу члана </w:t>
      </w:r>
      <w:r w:rsidR="00200848">
        <w:rPr>
          <w:rFonts w:ascii="Times New Roman" w:hAnsi="Times New Roman"/>
          <w:sz w:val="24"/>
          <w:szCs w:val="24"/>
          <w:lang w:val="sr-Cyrl-CS"/>
        </w:rPr>
        <w:t xml:space="preserve">13. став 1. </w:t>
      </w:r>
      <w:r>
        <w:rPr>
          <w:rFonts w:ascii="Times New Roman" w:hAnsi="Times New Roman"/>
          <w:sz w:val="24"/>
          <w:szCs w:val="24"/>
          <w:lang w:val="sr-Cyrl-CS"/>
        </w:rPr>
        <w:t>Закона о спречавању сукоба интереса у органима власти Републике Српске („Службени гласник Републик</w:t>
      </w:r>
      <w:r w:rsidR="00480E0E">
        <w:rPr>
          <w:rFonts w:ascii="Times New Roman" w:hAnsi="Times New Roman"/>
          <w:sz w:val="24"/>
          <w:szCs w:val="24"/>
          <w:lang w:val="sr-Cyrl-CS"/>
        </w:rPr>
        <w:t>е Српске“, број: 73/08 и 52/14) и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80E0E">
        <w:rPr>
          <w:rFonts w:ascii="Times New Roman" w:hAnsi="Times New Roman"/>
          <w:sz w:val="24"/>
          <w:szCs w:val="24"/>
          <w:lang w:val="sr-Cyrl-CS"/>
        </w:rPr>
        <w:t xml:space="preserve">члана </w:t>
      </w:r>
      <w:r w:rsidR="0085616B">
        <w:rPr>
          <w:rFonts w:ascii="Times New Roman" w:hAnsi="Times New Roman"/>
          <w:sz w:val="24"/>
          <w:szCs w:val="24"/>
          <w:lang w:val="sr-Latn-BA"/>
        </w:rPr>
        <w:t>113</w:t>
      </w:r>
      <w:r w:rsidR="00B52928">
        <w:rPr>
          <w:rFonts w:ascii="Times New Roman" w:hAnsi="Times New Roman"/>
          <w:sz w:val="24"/>
          <w:szCs w:val="24"/>
          <w:lang w:val="sr-Cyrl-CS"/>
        </w:rPr>
        <w:t xml:space="preserve">. Закона о општем управном поступку („Службени гласник Републике Српске“, број: 13/02, 87/07, 50/10 и 66/18), </w:t>
      </w:r>
      <w:r w:rsidR="00BE0EB0">
        <w:rPr>
          <w:rFonts w:ascii="Times New Roman" w:hAnsi="Times New Roman"/>
          <w:sz w:val="24"/>
          <w:szCs w:val="24"/>
          <w:lang w:val="sr-Cyrl-CS"/>
        </w:rPr>
        <w:t>Републичка комисија за утврђивање сукоба интереса у органима власти Републике Српске</w:t>
      </w:r>
      <w:r w:rsidR="005E7776">
        <w:rPr>
          <w:rFonts w:ascii="Times New Roman" w:hAnsi="Times New Roman"/>
          <w:sz w:val="24"/>
          <w:szCs w:val="24"/>
          <w:lang w:val="sr-Cyrl-CS"/>
        </w:rPr>
        <w:t>, на сједници одржаној дана</w:t>
      </w:r>
      <w:r w:rsidR="009254D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A29CA">
        <w:rPr>
          <w:rFonts w:ascii="Times New Roman" w:hAnsi="Times New Roman"/>
          <w:sz w:val="24"/>
          <w:szCs w:val="24"/>
          <w:lang w:val="sr-Latn-BA"/>
        </w:rPr>
        <w:t>25</w:t>
      </w:r>
      <w:r w:rsidR="002F18EE" w:rsidRPr="00EA29CA">
        <w:rPr>
          <w:rFonts w:ascii="Times New Roman" w:hAnsi="Times New Roman"/>
          <w:sz w:val="24"/>
          <w:szCs w:val="24"/>
          <w:lang w:val="sr-Cyrl-CS"/>
        </w:rPr>
        <w:t>.</w:t>
      </w:r>
      <w:r w:rsidR="00480E0E" w:rsidRPr="00EA29CA">
        <w:rPr>
          <w:rFonts w:ascii="Times New Roman" w:hAnsi="Times New Roman"/>
          <w:sz w:val="24"/>
          <w:szCs w:val="24"/>
          <w:lang w:val="ru-RU"/>
        </w:rPr>
        <w:t>0</w:t>
      </w:r>
      <w:r w:rsidR="00EA29CA">
        <w:rPr>
          <w:rFonts w:ascii="Times New Roman" w:hAnsi="Times New Roman"/>
          <w:sz w:val="24"/>
          <w:szCs w:val="24"/>
          <w:lang w:val="sr-Latn-BA"/>
        </w:rPr>
        <w:t>4</w:t>
      </w:r>
      <w:bookmarkStart w:id="1" w:name="_GoBack"/>
      <w:bookmarkEnd w:id="1"/>
      <w:r w:rsidR="00CB6529" w:rsidRPr="00F94E79">
        <w:rPr>
          <w:rFonts w:ascii="Times New Roman" w:hAnsi="Times New Roman"/>
          <w:sz w:val="24"/>
          <w:szCs w:val="24"/>
          <w:lang w:val="sr-Cyrl-CS"/>
        </w:rPr>
        <w:t>.</w:t>
      </w:r>
      <w:r w:rsidR="00CB6529">
        <w:rPr>
          <w:rFonts w:ascii="Times New Roman" w:hAnsi="Times New Roman"/>
          <w:sz w:val="24"/>
          <w:szCs w:val="24"/>
          <w:lang w:val="sr-Cyrl-CS"/>
        </w:rPr>
        <w:t>202</w:t>
      </w:r>
      <w:r w:rsidR="0085616B">
        <w:rPr>
          <w:rFonts w:ascii="Times New Roman" w:hAnsi="Times New Roman"/>
          <w:sz w:val="24"/>
          <w:szCs w:val="24"/>
          <w:lang w:val="sr-Latn-BA"/>
        </w:rPr>
        <w:t>3</w:t>
      </w:r>
      <w:r w:rsidR="00BE0EB0">
        <w:rPr>
          <w:rFonts w:ascii="Times New Roman" w:hAnsi="Times New Roman"/>
          <w:sz w:val="24"/>
          <w:szCs w:val="24"/>
          <w:lang w:val="sr-Cyrl-CS"/>
        </w:rPr>
        <w:t xml:space="preserve">. године, </w:t>
      </w:r>
      <w:r w:rsidR="00CB6529">
        <w:rPr>
          <w:rFonts w:ascii="Times New Roman" w:hAnsi="Times New Roman"/>
          <w:sz w:val="24"/>
          <w:szCs w:val="24"/>
          <w:lang w:val="sr-Cyrl-CS"/>
        </w:rPr>
        <w:t xml:space="preserve">у предмету </w:t>
      </w:r>
      <w:r w:rsidR="00480E0E">
        <w:rPr>
          <w:rFonts w:ascii="Times New Roman" w:hAnsi="Times New Roman"/>
          <w:sz w:val="24"/>
          <w:szCs w:val="24"/>
          <w:lang w:val="sr-Cyrl-CS"/>
        </w:rPr>
        <w:t xml:space="preserve">утврђивања сукоба интереса </w:t>
      </w:r>
      <w:r w:rsidR="00CB6529">
        <w:rPr>
          <w:rFonts w:ascii="Times New Roman" w:hAnsi="Times New Roman"/>
          <w:sz w:val="24"/>
          <w:szCs w:val="24"/>
          <w:lang w:val="sr-Cyrl-CS"/>
        </w:rPr>
        <w:t xml:space="preserve">против </w:t>
      </w:r>
      <w:r w:rsidR="0085616B">
        <w:rPr>
          <w:rFonts w:ascii="Times New Roman" w:hAnsi="Times New Roman"/>
          <w:sz w:val="24"/>
          <w:szCs w:val="24"/>
          <w:lang w:val="sr-Latn-BA"/>
        </w:rPr>
        <w:t>A</w:t>
      </w:r>
      <w:r w:rsidR="0085616B">
        <w:rPr>
          <w:rFonts w:ascii="Times New Roman" w:hAnsi="Times New Roman"/>
          <w:sz w:val="24"/>
          <w:szCs w:val="24"/>
          <w:lang w:val="sr-Cyrl-BA"/>
        </w:rPr>
        <w:t>лександра Плазнића</w:t>
      </w:r>
      <w:r w:rsidR="005E7776">
        <w:rPr>
          <w:rFonts w:ascii="Times New Roman" w:hAnsi="Times New Roman"/>
          <w:sz w:val="24"/>
          <w:szCs w:val="24"/>
          <w:lang w:val="sr-Cyrl-CS"/>
        </w:rPr>
        <w:t xml:space="preserve">, одборника у Скупштини општине </w:t>
      </w:r>
      <w:r w:rsidR="0085616B">
        <w:rPr>
          <w:rFonts w:ascii="Times New Roman" w:hAnsi="Times New Roman"/>
          <w:sz w:val="24"/>
          <w:szCs w:val="24"/>
          <w:lang w:val="sr-Cyrl-CS"/>
        </w:rPr>
        <w:t>Кнежево</w:t>
      </w:r>
      <w:r w:rsidR="00CB6529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BE0EB0">
        <w:rPr>
          <w:rFonts w:ascii="Times New Roman" w:hAnsi="Times New Roman"/>
          <w:sz w:val="24"/>
          <w:szCs w:val="24"/>
          <w:lang w:val="sr-Cyrl-CS"/>
        </w:rPr>
        <w:t>донијела је</w:t>
      </w:r>
    </w:p>
    <w:p w14:paraId="7E7CD082" w14:textId="77777777" w:rsidR="0012588D" w:rsidRDefault="0012588D" w:rsidP="00BE0EB0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557F481" w14:textId="77777777" w:rsidR="0012588D" w:rsidRDefault="00B52928" w:rsidP="00BE0EB0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ЗАКЉУЧАК</w:t>
      </w:r>
    </w:p>
    <w:p w14:paraId="6A4BB447" w14:textId="07DF4E34" w:rsidR="00BE0EB0" w:rsidRPr="00FF5CC8" w:rsidRDefault="0085616B" w:rsidP="0085616B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Неће</w:t>
      </w:r>
      <w:r w:rsidR="00480E0E">
        <w:rPr>
          <w:rFonts w:ascii="Times New Roman" w:hAnsi="Times New Roman"/>
          <w:sz w:val="24"/>
          <w:szCs w:val="24"/>
          <w:lang w:val="sr-Cyrl-CS"/>
        </w:rPr>
        <w:t xml:space="preserve"> се по</w:t>
      </w:r>
      <w:r>
        <w:rPr>
          <w:rFonts w:ascii="Times New Roman" w:hAnsi="Times New Roman"/>
          <w:sz w:val="24"/>
          <w:szCs w:val="24"/>
          <w:lang w:val="sr-Cyrl-CS"/>
        </w:rPr>
        <w:t>кренути поступак</w:t>
      </w:r>
      <w:r w:rsidR="00480E0E">
        <w:rPr>
          <w:rFonts w:ascii="Times New Roman" w:hAnsi="Times New Roman"/>
          <w:sz w:val="24"/>
          <w:szCs w:val="24"/>
          <w:lang w:val="sr-Cyrl-CS"/>
        </w:rPr>
        <w:t xml:space="preserve"> за утврђивање сукоба интереса </w:t>
      </w:r>
      <w:r w:rsidR="00D52AB8">
        <w:rPr>
          <w:rFonts w:ascii="Times New Roman" w:hAnsi="Times New Roman"/>
          <w:sz w:val="24"/>
          <w:szCs w:val="24"/>
          <w:lang w:val="sr-Cyrl-CS"/>
        </w:rPr>
        <w:t>против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85616B">
        <w:rPr>
          <w:rFonts w:ascii="Times New Roman" w:hAnsi="Times New Roman"/>
          <w:sz w:val="24"/>
          <w:szCs w:val="24"/>
          <w:lang w:val="sr-Cyrl-CS"/>
        </w:rPr>
        <w:t>Aлександра Плазнића, одборника у Скупштини општине Кнежево</w:t>
      </w:r>
    </w:p>
    <w:p w14:paraId="75500991" w14:textId="77777777" w:rsidR="00A52171" w:rsidRDefault="003043D1" w:rsidP="00A52171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Образложење</w:t>
      </w:r>
    </w:p>
    <w:p w14:paraId="1A8BF098" w14:textId="05A9EF8F" w:rsidR="00D52AB8" w:rsidRPr="00D52AB8" w:rsidRDefault="00D52AB8" w:rsidP="00D52AB8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D52AB8">
        <w:rPr>
          <w:rFonts w:ascii="Times New Roman" w:hAnsi="Times New Roman"/>
          <w:sz w:val="24"/>
          <w:szCs w:val="24"/>
          <w:lang w:val="sr-Cyrl-CS"/>
        </w:rPr>
        <w:t>Републичк</w:t>
      </w:r>
      <w:r w:rsidR="0085616B">
        <w:rPr>
          <w:rFonts w:ascii="Times New Roman" w:hAnsi="Times New Roman"/>
          <w:sz w:val="24"/>
          <w:szCs w:val="24"/>
          <w:lang w:val="sr-Cyrl-CS"/>
        </w:rPr>
        <w:t>а</w:t>
      </w:r>
      <w:r w:rsidRPr="00D52AB8">
        <w:rPr>
          <w:rFonts w:ascii="Times New Roman" w:hAnsi="Times New Roman"/>
          <w:sz w:val="24"/>
          <w:szCs w:val="24"/>
          <w:lang w:val="sr-Cyrl-CS"/>
        </w:rPr>
        <w:t xml:space="preserve"> комисиј</w:t>
      </w:r>
      <w:r w:rsidR="0085616B">
        <w:rPr>
          <w:rFonts w:ascii="Times New Roman" w:hAnsi="Times New Roman"/>
          <w:sz w:val="24"/>
          <w:szCs w:val="24"/>
          <w:lang w:val="sr-Cyrl-CS"/>
        </w:rPr>
        <w:t>а</w:t>
      </w:r>
      <w:r w:rsidRPr="00D52AB8">
        <w:rPr>
          <w:rFonts w:ascii="Times New Roman" w:hAnsi="Times New Roman"/>
          <w:sz w:val="24"/>
          <w:szCs w:val="24"/>
          <w:lang w:val="sr-Cyrl-CS"/>
        </w:rPr>
        <w:t xml:space="preserve"> за утврђивање сукоба интереса у органима власти Републике Српске (у даљем тексту: Комисија)</w:t>
      </w:r>
      <w:r w:rsidR="0085616B">
        <w:rPr>
          <w:rFonts w:ascii="Times New Roman" w:hAnsi="Times New Roman"/>
          <w:sz w:val="24"/>
          <w:szCs w:val="24"/>
          <w:lang w:val="sr-Cyrl-CS"/>
        </w:rPr>
        <w:t xml:space="preserve"> добила је сазнања да се Александар Плазнић, одборник у Скупштини општине Кнежево, налази у сукобу интереса. </w:t>
      </w:r>
      <w:r w:rsidR="00A4090D">
        <w:rPr>
          <w:rFonts w:ascii="Times New Roman" w:hAnsi="Times New Roman"/>
          <w:sz w:val="24"/>
          <w:szCs w:val="24"/>
          <w:lang w:val="sr-Cyrl-CS"/>
        </w:rPr>
        <w:t>Након тога, Комисија је сачинила службену забиљешку.</w:t>
      </w:r>
    </w:p>
    <w:p w14:paraId="0599C6DF" w14:textId="77777777" w:rsidR="00D52AB8" w:rsidRDefault="00D52AB8" w:rsidP="00041C4B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1F57AB5" w14:textId="5348E26D" w:rsidR="00F547BA" w:rsidRDefault="00A4090D" w:rsidP="00A4090D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Комисија је накнадно дошла до сазнања да је ова правна ствар већ раније ријешена и то Закључком о обустави поступка бр. 02-260-С/22-3 Г.Ј., од дана 05.07.2022. године.</w:t>
      </w:r>
    </w:p>
    <w:p w14:paraId="2E234458" w14:textId="10360D98" w:rsidR="00A4090D" w:rsidRDefault="00A4090D" w:rsidP="00A4090D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Сходно томе, Комисија доноси овај Закључак да се неће покренути поступак у овој правној ствари.</w:t>
      </w:r>
    </w:p>
    <w:p w14:paraId="61714260" w14:textId="675014AF" w:rsidR="00F547BA" w:rsidRDefault="00F547BA" w:rsidP="00C62DF7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63659F7" w14:textId="6E260AC8" w:rsidR="00A4090D" w:rsidRDefault="00A4090D" w:rsidP="00C62DF7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4788162" w14:textId="5E0867A3" w:rsidR="00A4090D" w:rsidRDefault="00A4090D" w:rsidP="00C62DF7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37CCCA8" w14:textId="65C406D8" w:rsidR="00A4090D" w:rsidRDefault="00A4090D" w:rsidP="00C62DF7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C47870E" w14:textId="4F14DDDB" w:rsidR="00A4090D" w:rsidRDefault="00A4090D" w:rsidP="00C62DF7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E8FF61E" w14:textId="23E1DBC1" w:rsidR="00A4090D" w:rsidRDefault="00A4090D" w:rsidP="00C62DF7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AB84286" w14:textId="79DCC620" w:rsidR="00A4090D" w:rsidRDefault="00A4090D" w:rsidP="00C62DF7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5A9A35A" w14:textId="77EC728F" w:rsidR="00A4090D" w:rsidRDefault="00A4090D" w:rsidP="00C62DF7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4F3C100" w14:textId="563FE9F3" w:rsidR="00A4090D" w:rsidRDefault="00A4090D" w:rsidP="00C62DF7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CFEFE05" w14:textId="0D63F17E" w:rsidR="00A4090D" w:rsidRDefault="00A4090D" w:rsidP="00C62DF7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E3422FF" w14:textId="412F81A1" w:rsidR="00A4090D" w:rsidRDefault="00A4090D" w:rsidP="00C62DF7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568CD408" w14:textId="73AF08E0" w:rsidR="00A4090D" w:rsidRDefault="00A4090D" w:rsidP="00C62DF7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CF46EA4" w14:textId="68454764" w:rsidR="00A4090D" w:rsidRDefault="00A4090D" w:rsidP="00C62DF7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4D0C1E9" w14:textId="17ABE7C8" w:rsidR="00A4090D" w:rsidRDefault="00A4090D" w:rsidP="00C62DF7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8E798DB" w14:textId="27DFE20D" w:rsidR="00A4090D" w:rsidRDefault="00A4090D" w:rsidP="00C62DF7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52EFD40E" w14:textId="77777777" w:rsidR="00A4090D" w:rsidRDefault="00A4090D" w:rsidP="00C62DF7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510C47CC" w14:textId="61ACBDD7" w:rsidR="00F547BA" w:rsidRDefault="00A4090D" w:rsidP="00C62DF7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             </w:t>
      </w:r>
      <w:r w:rsidR="00F547BA">
        <w:rPr>
          <w:rFonts w:ascii="Times New Roman" w:hAnsi="Times New Roman"/>
          <w:sz w:val="24"/>
          <w:szCs w:val="24"/>
          <w:lang w:val="sr-Cyrl-CS"/>
        </w:rPr>
        <w:t>ПРЕДСЈЕДНИЦА КОМИСИЈЕ</w:t>
      </w:r>
    </w:p>
    <w:p w14:paraId="5F2B3EAA" w14:textId="2543B2AB" w:rsidR="00F547BA" w:rsidRDefault="00F547BA" w:rsidP="00F547BA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</w:t>
      </w:r>
      <w:r w:rsidR="00A4090D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sr-Cyrl-CS"/>
        </w:rPr>
        <w:t>Обренка Слијепчевић</w:t>
      </w:r>
    </w:p>
    <w:p w14:paraId="004E9718" w14:textId="77777777" w:rsidR="00F547BA" w:rsidRDefault="00F547BA" w:rsidP="00F547BA">
      <w:pPr>
        <w:spacing w:before="24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C09D00B" w14:textId="312A1C05" w:rsidR="00A964F6" w:rsidRPr="00A964F6" w:rsidRDefault="00A964F6" w:rsidP="00A4090D">
      <w:pPr>
        <w:pStyle w:val="ListParagraph"/>
        <w:jc w:val="both"/>
        <w:rPr>
          <w:lang w:val="sr-Cyrl-BA"/>
        </w:rPr>
      </w:pPr>
    </w:p>
    <w:sectPr w:rsidR="00A964F6" w:rsidRPr="00A964F6" w:rsidSect="00CD785F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F84D28" w14:textId="77777777" w:rsidR="005E0747" w:rsidRDefault="005E0747" w:rsidP="00BE0EB0">
      <w:pPr>
        <w:spacing w:after="0" w:line="240" w:lineRule="auto"/>
      </w:pPr>
      <w:r>
        <w:separator/>
      </w:r>
    </w:p>
  </w:endnote>
  <w:endnote w:type="continuationSeparator" w:id="0">
    <w:p w14:paraId="3CD22BC1" w14:textId="77777777" w:rsidR="005E0747" w:rsidRDefault="005E0747" w:rsidP="00BE0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99204"/>
      <w:docPartObj>
        <w:docPartGallery w:val="Page Numbers (Bottom of Page)"/>
        <w:docPartUnique/>
      </w:docPartObj>
    </w:sdtPr>
    <w:sdtEndPr/>
    <w:sdtContent>
      <w:p w14:paraId="57140CE2" w14:textId="77777777" w:rsidR="0085595A" w:rsidRDefault="00FB7A1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29C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73F2D31" w14:textId="77777777" w:rsidR="0085595A" w:rsidRDefault="008559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854AD4" w14:textId="77777777" w:rsidR="005E0747" w:rsidRDefault="005E0747" w:rsidP="00BE0EB0">
      <w:pPr>
        <w:spacing w:after="0" w:line="240" w:lineRule="auto"/>
      </w:pPr>
      <w:r>
        <w:separator/>
      </w:r>
    </w:p>
  </w:footnote>
  <w:footnote w:type="continuationSeparator" w:id="0">
    <w:p w14:paraId="03170118" w14:textId="77777777" w:rsidR="005E0747" w:rsidRDefault="005E0747" w:rsidP="00BE0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1A505A"/>
    <w:multiLevelType w:val="hybridMultilevel"/>
    <w:tmpl w:val="AC828D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1B1EAC"/>
    <w:multiLevelType w:val="hybridMultilevel"/>
    <w:tmpl w:val="C7D0FB9C"/>
    <w:lvl w:ilvl="0" w:tplc="6EFA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7549E0"/>
    <w:multiLevelType w:val="hybridMultilevel"/>
    <w:tmpl w:val="D7EE5B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A10740"/>
    <w:multiLevelType w:val="hybridMultilevel"/>
    <w:tmpl w:val="BCE08F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0EB0"/>
    <w:rsid w:val="000024D6"/>
    <w:rsid w:val="00035102"/>
    <w:rsid w:val="00041C4B"/>
    <w:rsid w:val="0004323F"/>
    <w:rsid w:val="00091B48"/>
    <w:rsid w:val="000E6407"/>
    <w:rsid w:val="000F3758"/>
    <w:rsid w:val="000F3C55"/>
    <w:rsid w:val="001016A3"/>
    <w:rsid w:val="00103B3D"/>
    <w:rsid w:val="00105F41"/>
    <w:rsid w:val="0012588D"/>
    <w:rsid w:val="001460B7"/>
    <w:rsid w:val="00167DD5"/>
    <w:rsid w:val="00177013"/>
    <w:rsid w:val="00182024"/>
    <w:rsid w:val="001912AA"/>
    <w:rsid w:val="001A2E05"/>
    <w:rsid w:val="001B298A"/>
    <w:rsid w:val="001D095D"/>
    <w:rsid w:val="001E713B"/>
    <w:rsid w:val="00200848"/>
    <w:rsid w:val="0020501B"/>
    <w:rsid w:val="0021136A"/>
    <w:rsid w:val="00216CD1"/>
    <w:rsid w:val="0025367F"/>
    <w:rsid w:val="00265C7D"/>
    <w:rsid w:val="0028218B"/>
    <w:rsid w:val="002B49E3"/>
    <w:rsid w:val="002E7B14"/>
    <w:rsid w:val="002F1674"/>
    <w:rsid w:val="002F18EE"/>
    <w:rsid w:val="003043D1"/>
    <w:rsid w:val="00304E91"/>
    <w:rsid w:val="003052EC"/>
    <w:rsid w:val="00306393"/>
    <w:rsid w:val="00340297"/>
    <w:rsid w:val="00347AF0"/>
    <w:rsid w:val="003602CE"/>
    <w:rsid w:val="0039497B"/>
    <w:rsid w:val="00396F5E"/>
    <w:rsid w:val="003A00CA"/>
    <w:rsid w:val="003B349C"/>
    <w:rsid w:val="003D6559"/>
    <w:rsid w:val="004047FD"/>
    <w:rsid w:val="00406C42"/>
    <w:rsid w:val="004256D1"/>
    <w:rsid w:val="004273FB"/>
    <w:rsid w:val="00440177"/>
    <w:rsid w:val="00440DDB"/>
    <w:rsid w:val="0044573C"/>
    <w:rsid w:val="00452BC5"/>
    <w:rsid w:val="00480E0E"/>
    <w:rsid w:val="00484E53"/>
    <w:rsid w:val="00491056"/>
    <w:rsid w:val="004B7B1E"/>
    <w:rsid w:val="004C4E5E"/>
    <w:rsid w:val="004E43C9"/>
    <w:rsid w:val="004E46AA"/>
    <w:rsid w:val="00517562"/>
    <w:rsid w:val="00517579"/>
    <w:rsid w:val="00522802"/>
    <w:rsid w:val="00526827"/>
    <w:rsid w:val="005526E3"/>
    <w:rsid w:val="0055302E"/>
    <w:rsid w:val="005579A8"/>
    <w:rsid w:val="00572FD4"/>
    <w:rsid w:val="005878B4"/>
    <w:rsid w:val="00587B93"/>
    <w:rsid w:val="005A604A"/>
    <w:rsid w:val="005A72C7"/>
    <w:rsid w:val="005B293E"/>
    <w:rsid w:val="005B361B"/>
    <w:rsid w:val="005E0747"/>
    <w:rsid w:val="005E7776"/>
    <w:rsid w:val="005E7E0B"/>
    <w:rsid w:val="00607A5B"/>
    <w:rsid w:val="00621930"/>
    <w:rsid w:val="00627517"/>
    <w:rsid w:val="00634750"/>
    <w:rsid w:val="00637FE4"/>
    <w:rsid w:val="006402A7"/>
    <w:rsid w:val="006822D2"/>
    <w:rsid w:val="006C5BB7"/>
    <w:rsid w:val="00701AE8"/>
    <w:rsid w:val="0070451A"/>
    <w:rsid w:val="00712349"/>
    <w:rsid w:val="007147A7"/>
    <w:rsid w:val="00714BDD"/>
    <w:rsid w:val="0072434C"/>
    <w:rsid w:val="00724B99"/>
    <w:rsid w:val="00746D81"/>
    <w:rsid w:val="007535E4"/>
    <w:rsid w:val="00790740"/>
    <w:rsid w:val="00794AB3"/>
    <w:rsid w:val="007A37A7"/>
    <w:rsid w:val="007C0BD2"/>
    <w:rsid w:val="007E6527"/>
    <w:rsid w:val="007F4060"/>
    <w:rsid w:val="008215B6"/>
    <w:rsid w:val="00834F82"/>
    <w:rsid w:val="008354B8"/>
    <w:rsid w:val="0085595A"/>
    <w:rsid w:val="0085616B"/>
    <w:rsid w:val="008766EA"/>
    <w:rsid w:val="008C6A20"/>
    <w:rsid w:val="00922961"/>
    <w:rsid w:val="009254DF"/>
    <w:rsid w:val="00925662"/>
    <w:rsid w:val="0094479E"/>
    <w:rsid w:val="00964E7D"/>
    <w:rsid w:val="009931AE"/>
    <w:rsid w:val="009A4455"/>
    <w:rsid w:val="009B1871"/>
    <w:rsid w:val="009E2A54"/>
    <w:rsid w:val="009E766F"/>
    <w:rsid w:val="00A136C2"/>
    <w:rsid w:val="00A4090D"/>
    <w:rsid w:val="00A51C89"/>
    <w:rsid w:val="00A52171"/>
    <w:rsid w:val="00A90D0B"/>
    <w:rsid w:val="00A964F6"/>
    <w:rsid w:val="00AC418C"/>
    <w:rsid w:val="00AE58FA"/>
    <w:rsid w:val="00B221B5"/>
    <w:rsid w:val="00B312F0"/>
    <w:rsid w:val="00B52928"/>
    <w:rsid w:val="00B5574D"/>
    <w:rsid w:val="00B56D5A"/>
    <w:rsid w:val="00B90C7D"/>
    <w:rsid w:val="00B910D5"/>
    <w:rsid w:val="00BB71F6"/>
    <w:rsid w:val="00BE0EB0"/>
    <w:rsid w:val="00C00235"/>
    <w:rsid w:val="00C37434"/>
    <w:rsid w:val="00C47611"/>
    <w:rsid w:val="00C5117D"/>
    <w:rsid w:val="00C62DF7"/>
    <w:rsid w:val="00CB6529"/>
    <w:rsid w:val="00CD4761"/>
    <w:rsid w:val="00CD785F"/>
    <w:rsid w:val="00CE0676"/>
    <w:rsid w:val="00CE652F"/>
    <w:rsid w:val="00CE7782"/>
    <w:rsid w:val="00CF23E1"/>
    <w:rsid w:val="00D14F2E"/>
    <w:rsid w:val="00D24D75"/>
    <w:rsid w:val="00D366A7"/>
    <w:rsid w:val="00D52AB8"/>
    <w:rsid w:val="00D96D2D"/>
    <w:rsid w:val="00DB43B4"/>
    <w:rsid w:val="00DB459D"/>
    <w:rsid w:val="00DE25EE"/>
    <w:rsid w:val="00DF6000"/>
    <w:rsid w:val="00E20A16"/>
    <w:rsid w:val="00E45668"/>
    <w:rsid w:val="00E51E04"/>
    <w:rsid w:val="00E72A3E"/>
    <w:rsid w:val="00E91614"/>
    <w:rsid w:val="00EA29CA"/>
    <w:rsid w:val="00EA35E0"/>
    <w:rsid w:val="00F23783"/>
    <w:rsid w:val="00F547BA"/>
    <w:rsid w:val="00F65268"/>
    <w:rsid w:val="00F712E1"/>
    <w:rsid w:val="00F74110"/>
    <w:rsid w:val="00F81613"/>
    <w:rsid w:val="00F94E79"/>
    <w:rsid w:val="00FB7A19"/>
    <w:rsid w:val="00FC1460"/>
    <w:rsid w:val="00FD0F47"/>
    <w:rsid w:val="00FE76A3"/>
    <w:rsid w:val="00FF19D9"/>
    <w:rsid w:val="00FF5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510CD"/>
  <w15:docId w15:val="{D0D3A227-2C88-4911-8741-400C5AE0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EB0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0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EB0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E0E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0EB0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E0E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EB0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701AE8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834F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774C67-315C-4F0A-8963-19B1607BA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1015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</dc:creator>
  <cp:keywords/>
  <dc:description/>
  <cp:lastModifiedBy>Windows User</cp:lastModifiedBy>
  <cp:revision>68</cp:revision>
  <cp:lastPrinted>2019-10-02T09:32:00Z</cp:lastPrinted>
  <dcterms:created xsi:type="dcterms:W3CDTF">2019-05-13T08:52:00Z</dcterms:created>
  <dcterms:modified xsi:type="dcterms:W3CDTF">2023-04-20T12:19:00Z</dcterms:modified>
</cp:coreProperties>
</file>