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92B8B" w14:textId="77777777"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F21586" wp14:editId="67308806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1861B8" w14:textId="77777777"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14:paraId="3F698ABD" w14:textId="77777777"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14:paraId="4EFC45A8" w14:textId="77777777"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14:paraId="3F09256F" w14:textId="77777777"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14:paraId="5CEDE046" w14:textId="77777777"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14:paraId="2CC1CC2D" w14:textId="77777777" w:rsidR="00C233AF" w:rsidRPr="00C233AF" w:rsidRDefault="00C233AF" w:rsidP="00C233AF">
      <w:pPr>
        <w:spacing w:after="0"/>
        <w:jc w:val="center"/>
        <w:rPr>
          <w:lang w:val="sr-Cyrl-BA"/>
        </w:rPr>
      </w:pPr>
    </w:p>
    <w:p w14:paraId="21C29FA9" w14:textId="62C93979"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026487">
        <w:rPr>
          <w:rFonts w:ascii="Times New Roman" w:hAnsi="Times New Roman"/>
          <w:sz w:val="24"/>
          <w:szCs w:val="24"/>
          <w:lang w:val="sr-Cyrl-CS"/>
        </w:rPr>
        <w:t>02-</w:t>
      </w:r>
      <w:r w:rsidR="003A0CE7">
        <w:rPr>
          <w:rFonts w:ascii="Times New Roman" w:hAnsi="Times New Roman"/>
          <w:sz w:val="24"/>
          <w:szCs w:val="24"/>
          <w:lang w:val="ru-RU"/>
        </w:rPr>
        <w:t>214</w:t>
      </w:r>
      <w:r w:rsidR="001A330E">
        <w:rPr>
          <w:rFonts w:ascii="Times New Roman" w:hAnsi="Times New Roman"/>
          <w:sz w:val="24"/>
          <w:szCs w:val="24"/>
          <w:lang w:val="sr-Cyrl-CS"/>
        </w:rPr>
        <w:t>-С/2</w:t>
      </w:r>
      <w:r w:rsidR="007E6D02">
        <w:rPr>
          <w:rFonts w:ascii="Times New Roman" w:hAnsi="Times New Roman"/>
          <w:sz w:val="24"/>
          <w:szCs w:val="24"/>
          <w:lang w:val="sr-Cyrl-CS"/>
        </w:rPr>
        <w:t>3</w:t>
      </w:r>
      <w:r w:rsidR="00026487">
        <w:rPr>
          <w:rFonts w:ascii="Times New Roman" w:hAnsi="Times New Roman"/>
          <w:sz w:val="24"/>
          <w:szCs w:val="24"/>
          <w:lang w:val="sr-Cyrl-CS"/>
        </w:rPr>
        <w:t>-</w:t>
      </w:r>
      <w:r w:rsidR="007E3BFE">
        <w:rPr>
          <w:rFonts w:ascii="Times New Roman" w:hAnsi="Times New Roman"/>
          <w:sz w:val="24"/>
          <w:szCs w:val="24"/>
          <w:lang w:val="ru-RU"/>
        </w:rPr>
        <w:t>1</w:t>
      </w:r>
      <w:r w:rsidR="00026487">
        <w:rPr>
          <w:rFonts w:ascii="Times New Roman" w:hAnsi="Times New Roman"/>
          <w:sz w:val="24"/>
          <w:szCs w:val="24"/>
          <w:lang w:val="sr-Latn-CS"/>
        </w:rPr>
        <w:t>,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14:paraId="4273CA8B" w14:textId="63426650"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7B462D">
        <w:rPr>
          <w:rFonts w:ascii="Times New Roman" w:hAnsi="Times New Roman" w:cs="Times New Roman"/>
          <w:sz w:val="24"/>
          <w:szCs w:val="24"/>
          <w:lang w:val="sr-Latn-BA"/>
        </w:rPr>
        <w:t>25</w:t>
      </w:r>
      <w:r w:rsidR="00FD70C1" w:rsidRPr="007B462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C4EC7" w:rsidRPr="007B462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7B462D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026487" w:rsidRPr="007B46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26487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6F2E2084" w14:textId="77777777" w:rsidR="001A330E" w:rsidRPr="007E6D02" w:rsidRDefault="001A330E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84CA65" w14:textId="620CC90F" w:rsidR="00497162" w:rsidRPr="0094314D" w:rsidRDefault="003A0CE7" w:rsidP="007E6D02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1" w:name="_Hlk118883148"/>
      <w:r>
        <w:rPr>
          <w:rFonts w:ascii="Times New Roman" w:hAnsi="Times New Roman" w:cs="Times New Roman"/>
          <w:b/>
          <w:sz w:val="24"/>
          <w:szCs w:val="24"/>
          <w:lang w:val="sr-Cyrl-BA"/>
        </w:rPr>
        <w:t>ЈЗУ ДОМ ЗДРАВЉА ФОЧА</w:t>
      </w:r>
    </w:p>
    <w:p w14:paraId="023A6940" w14:textId="68B84657" w:rsidR="007E6D02" w:rsidRPr="007E6D02" w:rsidRDefault="0094314D" w:rsidP="007E6D02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н/р </w:t>
      </w:r>
      <w:r w:rsidR="003276C6">
        <w:rPr>
          <w:rFonts w:ascii="Times New Roman" w:hAnsi="Times New Roman" w:cs="Times New Roman"/>
          <w:bCs/>
          <w:sz w:val="24"/>
          <w:szCs w:val="24"/>
          <w:lang w:val="sr-Cyrl-CS"/>
        </w:rPr>
        <w:t>директора М. Р.</w:t>
      </w:r>
    </w:p>
    <w:p w14:paraId="5579129F" w14:textId="5D4CB878" w:rsidR="007E6D02" w:rsidRPr="007E6D02" w:rsidRDefault="003A0CE7" w:rsidP="007E6D02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Цара Душана б.б.</w:t>
      </w:r>
    </w:p>
    <w:p w14:paraId="6501D4E1" w14:textId="23F89857" w:rsidR="007E6D02" w:rsidRPr="007E6D02" w:rsidRDefault="003A0CE7" w:rsidP="007E6D02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73 300 Фоча</w:t>
      </w:r>
    </w:p>
    <w:bookmarkEnd w:id="1"/>
    <w:p w14:paraId="4CA7887E" w14:textId="77777777" w:rsidR="00594DBF" w:rsidRPr="004E4F7F" w:rsidRDefault="00594DBF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600A50BE" w14:textId="03595230" w:rsidR="00497162" w:rsidRPr="00AD6AC2" w:rsidRDefault="007A6DBF" w:rsidP="00AD6AC2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12F0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14:paraId="06C87BAB" w14:textId="6799DB42" w:rsidR="00445E95" w:rsidRPr="00F75DC8" w:rsidRDefault="00445E95" w:rsidP="0002648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(у даљем тексту: Комисија), дана </w:t>
      </w:r>
      <w:r w:rsidR="0094314D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3A0CE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E6D02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3A0CE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запримила је захтјев од стране </w:t>
      </w:r>
      <w:r w:rsidR="003A0CE7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="003276C6">
        <w:rPr>
          <w:rFonts w:ascii="Times New Roman" w:hAnsi="Times New Roman" w:cs="Times New Roman"/>
          <w:sz w:val="24"/>
          <w:szCs w:val="24"/>
          <w:lang w:val="sr-Cyrl-CS"/>
        </w:rPr>
        <w:t>а ЈЗУ Дом здравља Фоча М. Р.</w:t>
      </w:r>
      <w:bookmarkStart w:id="2" w:name="_GoBack"/>
      <w:bookmarkEnd w:id="2"/>
      <w:r w:rsidR="0094314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за давање мишљења о </w:t>
      </w:r>
      <w:r w:rsidR="0041061F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евентуалном 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>постојању сукоба</w:t>
      </w:r>
      <w:r w:rsidR="0041061F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интереса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4F7F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следећој</w:t>
      </w:r>
      <w:r w:rsidR="004E4F7F">
        <w:rPr>
          <w:rFonts w:ascii="Times New Roman" w:hAnsi="Times New Roman" w:cs="Times New Roman"/>
          <w:sz w:val="24"/>
          <w:szCs w:val="24"/>
          <w:lang w:val="ru-RU"/>
        </w:rPr>
        <w:t xml:space="preserve"> ситуациј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 xml:space="preserve">и- </w:t>
      </w:r>
      <w:r w:rsidR="0094314D">
        <w:rPr>
          <w:rFonts w:ascii="Times New Roman" w:hAnsi="Times New Roman" w:cs="Times New Roman"/>
          <w:sz w:val="24"/>
          <w:szCs w:val="24"/>
          <w:lang w:val="ru-RU"/>
        </w:rPr>
        <w:t xml:space="preserve">да ли </w:t>
      </w:r>
      <w:r w:rsidR="003A0CE7">
        <w:rPr>
          <w:rFonts w:ascii="Times New Roman" w:hAnsi="Times New Roman" w:cs="Times New Roman"/>
          <w:sz w:val="24"/>
          <w:szCs w:val="24"/>
          <w:lang w:val="ru-RU"/>
        </w:rPr>
        <w:t xml:space="preserve">лица запослена у ЈЗУ Дом здравља Фоча, који су уједно и одборници у Скупштини општине Фоча, могу гласати на сједници Скупштине општине Фоча за тачке дневног реда које се односе на усвајање </w:t>
      </w:r>
      <w:r w:rsidR="00AB0AE9">
        <w:rPr>
          <w:rFonts w:ascii="Times New Roman" w:hAnsi="Times New Roman" w:cs="Times New Roman"/>
          <w:sz w:val="24"/>
          <w:szCs w:val="24"/>
          <w:lang w:val="ru-RU"/>
        </w:rPr>
        <w:t>Извјештаја о финансијском пословању ЈЗУ Дом здравља Фоча и План рада ЈЗУ Дом здравља Фоча?</w:t>
      </w:r>
    </w:p>
    <w:p w14:paraId="543CFF26" w14:textId="0ED2FE6B" w:rsidR="00944D81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4D7B6A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 w:rsidRPr="00312F0D">
        <w:rPr>
          <w:rFonts w:ascii="Times New Roman" w:hAnsi="Times New Roman" w:cs="Times New Roman"/>
          <w:sz w:val="24"/>
          <w:szCs w:val="24"/>
        </w:rPr>
        <w:t>K</w:t>
      </w:r>
      <w:r w:rsidR="004645B7" w:rsidRPr="00312F0D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 („Службени гласник Републике Српске“, бр. 73/08 и 52/14) 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 w:rsidRPr="00312F0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F7716CD" w14:textId="26B29EB3" w:rsidR="000F3725" w:rsidRDefault="000F372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DCCB5FA" w14:textId="4A606BF2" w:rsidR="000F3725" w:rsidRPr="00312F0D" w:rsidRDefault="000F3725" w:rsidP="000F372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         </w:t>
      </w:r>
      <w:r w:rsidRPr="00312F0D">
        <w:rPr>
          <w:rFonts w:ascii="Times New Roman" w:hAnsi="Times New Roman" w:cs="Times New Roman"/>
          <w:sz w:val="24"/>
          <w:szCs w:val="24"/>
        </w:rPr>
        <w:t>K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омисија, на основу члана 16. став 4. </w:t>
      </w:r>
      <w:r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Српске, 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даје </w:t>
      </w:r>
      <w:r w:rsidRPr="00312F0D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>. С тога, Комисија даје мишљење само за питања о постојању</w:t>
      </w:r>
      <w:r w:rsidRPr="00312F0D">
        <w:rPr>
          <w:rFonts w:ascii="Times New Roman" w:hAnsi="Times New Roman"/>
          <w:sz w:val="24"/>
          <w:szCs w:val="24"/>
          <w:lang w:val="sr-Cyrl-BA"/>
        </w:rPr>
        <w:t xml:space="preserve"> сукоба интереса која су регулисана законом на основу којег поступа- </w:t>
      </w:r>
      <w:r w:rsidRPr="00312F0D">
        <w:rPr>
          <w:rFonts w:ascii="Times New Roman" w:hAnsi="Times New Roman"/>
          <w:sz w:val="24"/>
          <w:szCs w:val="24"/>
          <w:lang w:val="ru-RU"/>
        </w:rPr>
        <w:t>Закон о спречавању сукоба интереса у органима власти Републике Српске.</w:t>
      </w:r>
    </w:p>
    <w:p w14:paraId="716E200B" w14:textId="77777777" w:rsidR="000F3725" w:rsidRPr="00312F0D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14:paraId="28D0393D" w14:textId="77777777" w:rsidR="000F3725" w:rsidRPr="00312F0D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Чланом 2. Закона о спречавању сукоба интереса у органима власти Републике Српске прописано је да 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</w:t>
      </w:r>
    </w:p>
    <w:p w14:paraId="57309AB9" w14:textId="77777777" w:rsidR="000F3725" w:rsidRPr="00312F0D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312F0D">
        <w:rPr>
          <w:rFonts w:ascii="Times New Roman" w:hAnsi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 </w:t>
      </w:r>
    </w:p>
    <w:p w14:paraId="7EAC8292" w14:textId="57A2C3D9" w:rsidR="000F3725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Сходно томе, како је </w:t>
      </w:r>
      <w:r w:rsidRPr="00CB3E28">
        <w:rPr>
          <w:rFonts w:ascii="Times New Roman" w:hAnsi="Times New Roman" w:cs="Times New Roman"/>
          <w:sz w:val="24"/>
          <w:szCs w:val="24"/>
          <w:u w:val="single"/>
          <w:lang w:val="sr-Cyrl-BA"/>
        </w:rPr>
        <w:t>одборник у скупштини јединице локалне самоуправе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 „изабрани представник“, </w:t>
      </w:r>
      <w:r w:rsidRPr="00312F0D">
        <w:rPr>
          <w:rFonts w:ascii="Times New Roman" w:hAnsi="Times New Roman" w:cs="Times New Roman"/>
          <w:sz w:val="24"/>
          <w:szCs w:val="24"/>
          <w:u w:val="single"/>
          <w:lang w:val="sr-Cyrl-BA"/>
        </w:rPr>
        <w:t>као такав је третиран Законом о спречавању сукоба интереса у органима власти РС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 и тај закон се примјењује на њега као на „изабраног представника“.</w:t>
      </w:r>
    </w:p>
    <w:p w14:paraId="1A4044BC" w14:textId="2E999F2A" w:rsidR="00AB0AE9" w:rsidRDefault="00AB0AE9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67BD0F1" w14:textId="670BA0B7" w:rsidR="00AB0AE9" w:rsidRDefault="00AB0AE9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216D4A" w14:textId="516A7D6F" w:rsidR="00AB0AE9" w:rsidRDefault="00AB0AE9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D5AE516" w14:textId="23136E10" w:rsidR="00AB0AE9" w:rsidRDefault="00AB0AE9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B721309" w14:textId="22511517" w:rsidR="00AB0AE9" w:rsidRDefault="00AB0AE9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A2DE83" w14:textId="523F022F" w:rsidR="00AB0AE9" w:rsidRDefault="00AB0AE9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643A090" w14:textId="7B7385D5" w:rsidR="00AB0AE9" w:rsidRDefault="00AB0AE9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9E22E33" w14:textId="77777777" w:rsidR="00AB0AE9" w:rsidRDefault="00AB0AE9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BF30EF2" w14:textId="337FEB89" w:rsidR="00153CE4" w:rsidRDefault="00E70F22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         </w:t>
      </w:r>
      <w:r w:rsidRPr="00E70F22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AD6AC2">
        <w:rPr>
          <w:rFonts w:ascii="Times New Roman" w:hAnsi="Times New Roman" w:cs="Times New Roman"/>
          <w:sz w:val="24"/>
          <w:szCs w:val="24"/>
          <w:lang w:val="sr-Cyrl-BA"/>
        </w:rPr>
        <w:t>а би се Комисија могла тачно очитовати на ово, неопходан је записник из којег би тачно могли да видимо конкретну ситуацију гласања. Ако се десило конкретно гласање, не</w:t>
      </w:r>
      <w:r w:rsidR="007B462D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AD6AC2">
        <w:rPr>
          <w:rFonts w:ascii="Times New Roman" w:hAnsi="Times New Roman" w:cs="Times New Roman"/>
          <w:sz w:val="24"/>
          <w:szCs w:val="24"/>
          <w:lang w:val="sr-Cyrl-BA"/>
        </w:rPr>
        <w:t>пходно је имати и конкретан доказ о томе</w:t>
      </w:r>
      <w:r w:rsidR="00AB0AE9">
        <w:rPr>
          <w:rFonts w:ascii="Times New Roman" w:hAnsi="Times New Roman" w:cs="Times New Roman"/>
          <w:sz w:val="24"/>
          <w:szCs w:val="24"/>
          <w:lang w:val="sr-Cyrl-BA"/>
        </w:rPr>
        <w:t>. Овакви докази се прибављају у посту</w:t>
      </w:r>
      <w:r w:rsidR="007B462D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AB0AE9">
        <w:rPr>
          <w:rFonts w:ascii="Times New Roman" w:hAnsi="Times New Roman" w:cs="Times New Roman"/>
          <w:sz w:val="24"/>
          <w:szCs w:val="24"/>
          <w:lang w:val="sr-Cyrl-BA"/>
        </w:rPr>
        <w:t xml:space="preserve">ку утврђивања сукоба интереса, па би тек ако такви докази постоје, Комисија могла у конкретном случају донијети одлуку да ли је дошло до кршења </w:t>
      </w:r>
      <w:r w:rsidR="00AB0AE9" w:rsidRPr="00AB0AE9">
        <w:rPr>
          <w:rFonts w:ascii="Times New Roman" w:hAnsi="Times New Roman" w:cs="Times New Roman"/>
          <w:sz w:val="24"/>
          <w:szCs w:val="24"/>
          <w:lang w:val="sr-Cyrl-BA"/>
        </w:rPr>
        <w:t>Закона о спречавању сукоба интереса у органима власти Републике Српск</w:t>
      </w:r>
      <w:r w:rsidR="00AB0AE9">
        <w:rPr>
          <w:rFonts w:ascii="Times New Roman" w:hAnsi="Times New Roman" w:cs="Times New Roman"/>
          <w:sz w:val="24"/>
          <w:szCs w:val="24"/>
          <w:lang w:val="sr-Cyrl-BA"/>
        </w:rPr>
        <w:t>е или не.</w:t>
      </w:r>
    </w:p>
    <w:p w14:paraId="168E93BA" w14:textId="76C61577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3280B3" w14:textId="34802048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63280C" w14:textId="21042F8D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A0E9DF" w14:textId="1038EBF4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2C09E3E" w14:textId="6283AFFA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102E29C" w14:textId="16BC5DE1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6A4718" w14:textId="2F365310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21D6381" w14:textId="4C7F2BC5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BF1196" w14:textId="4E128C58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9EF88A" w14:textId="45B1A78A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753811" w14:textId="6AF4C355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AF687F1" w14:textId="6ECA1053" w:rsidR="00AB0AE9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8E12FF2" w14:textId="77777777" w:rsidR="00AB0AE9" w:rsidRPr="00AD6AC2" w:rsidRDefault="00AB0AE9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132248" w14:textId="77777777"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14:paraId="28172782" w14:textId="77777777" w:rsidR="00FD3BDA" w:rsidRPr="004E4F7F" w:rsidRDefault="00E57A97" w:rsidP="000336B9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14:paraId="1B5369BD" w14:textId="77777777" w:rsidR="00EE4571" w:rsidRDefault="00EE4571" w:rsidP="00EE457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14:paraId="6A0C4462" w14:textId="77777777" w:rsidR="00EE4571" w:rsidRDefault="00EE4571" w:rsidP="00EE457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EB42C02" w14:textId="5FB0AE62" w:rsidR="000F3725" w:rsidRPr="000F3725" w:rsidRDefault="00AB0AE9" w:rsidP="00B85B9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ЈЗУ Дом здравља</w:t>
      </w:r>
      <w:r w:rsidR="003276C6">
        <w:rPr>
          <w:rFonts w:ascii="Times New Roman" w:hAnsi="Times New Roman"/>
          <w:sz w:val="24"/>
          <w:szCs w:val="24"/>
          <w:lang w:val="sr-Cyrl-CS"/>
        </w:rPr>
        <w:t xml:space="preserve"> Фоча, н/р директора М. Р.</w:t>
      </w:r>
      <w:r>
        <w:rPr>
          <w:rFonts w:ascii="Times New Roman" w:hAnsi="Times New Roman"/>
          <w:sz w:val="24"/>
          <w:szCs w:val="24"/>
          <w:lang w:val="sr-Cyrl-CS"/>
        </w:rPr>
        <w:t xml:space="preserve"> Цара Душана б.б., 73 300 Фоча</w:t>
      </w:r>
    </w:p>
    <w:p w14:paraId="3430A9E2" w14:textId="49C39190" w:rsidR="005578E4" w:rsidRPr="00B85B95" w:rsidRDefault="00B85B95" w:rsidP="00B85B9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sectPr w:rsidR="005578E4" w:rsidRPr="00B85B95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1E902" w14:textId="77777777" w:rsidR="00D77834" w:rsidRDefault="00D77834" w:rsidP="00FD3BDA">
      <w:pPr>
        <w:spacing w:after="0" w:line="240" w:lineRule="auto"/>
      </w:pPr>
      <w:r>
        <w:separator/>
      </w:r>
    </w:p>
  </w:endnote>
  <w:endnote w:type="continuationSeparator" w:id="0">
    <w:p w14:paraId="536B2B46" w14:textId="77777777" w:rsidR="00D77834" w:rsidRDefault="00D77834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F217B" w14:textId="77777777" w:rsidR="00497162" w:rsidRDefault="007538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6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EF45183" w14:textId="77777777" w:rsidR="00497162" w:rsidRDefault="00497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5D649" w14:textId="77777777" w:rsidR="00D77834" w:rsidRDefault="00D77834" w:rsidP="00FD3BDA">
      <w:pPr>
        <w:spacing w:after="0" w:line="240" w:lineRule="auto"/>
      </w:pPr>
      <w:r>
        <w:separator/>
      </w:r>
    </w:p>
  </w:footnote>
  <w:footnote w:type="continuationSeparator" w:id="0">
    <w:p w14:paraId="061B9534" w14:textId="77777777" w:rsidR="00D77834" w:rsidRDefault="00D77834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0F3725"/>
    <w:rsid w:val="00131F75"/>
    <w:rsid w:val="00151A65"/>
    <w:rsid w:val="00153CE4"/>
    <w:rsid w:val="00155289"/>
    <w:rsid w:val="0017350B"/>
    <w:rsid w:val="001A330E"/>
    <w:rsid w:val="001B55D7"/>
    <w:rsid w:val="001E005B"/>
    <w:rsid w:val="00216660"/>
    <w:rsid w:val="00265E8F"/>
    <w:rsid w:val="00274D66"/>
    <w:rsid w:val="002A3919"/>
    <w:rsid w:val="002A3ED2"/>
    <w:rsid w:val="002A75FE"/>
    <w:rsid w:val="002B5611"/>
    <w:rsid w:val="002B6CA1"/>
    <w:rsid w:val="002E3590"/>
    <w:rsid w:val="002F0864"/>
    <w:rsid w:val="00303A90"/>
    <w:rsid w:val="00312F0D"/>
    <w:rsid w:val="00325AC5"/>
    <w:rsid w:val="003276C6"/>
    <w:rsid w:val="00346A86"/>
    <w:rsid w:val="0035511A"/>
    <w:rsid w:val="0035582A"/>
    <w:rsid w:val="00364222"/>
    <w:rsid w:val="00372766"/>
    <w:rsid w:val="00381A0A"/>
    <w:rsid w:val="00386D0D"/>
    <w:rsid w:val="00394500"/>
    <w:rsid w:val="003A0CE7"/>
    <w:rsid w:val="003B1143"/>
    <w:rsid w:val="003E3472"/>
    <w:rsid w:val="003F0616"/>
    <w:rsid w:val="003F4D07"/>
    <w:rsid w:val="0041061F"/>
    <w:rsid w:val="0042031F"/>
    <w:rsid w:val="0042585A"/>
    <w:rsid w:val="00427454"/>
    <w:rsid w:val="0043355D"/>
    <w:rsid w:val="00444F9B"/>
    <w:rsid w:val="00445E95"/>
    <w:rsid w:val="004645B7"/>
    <w:rsid w:val="00471CDA"/>
    <w:rsid w:val="004937E1"/>
    <w:rsid w:val="00497162"/>
    <w:rsid w:val="004C594E"/>
    <w:rsid w:val="004D0E7B"/>
    <w:rsid w:val="004D7B6A"/>
    <w:rsid w:val="004E4E00"/>
    <w:rsid w:val="004E4F7F"/>
    <w:rsid w:val="004F227F"/>
    <w:rsid w:val="00510922"/>
    <w:rsid w:val="00512433"/>
    <w:rsid w:val="00522BA1"/>
    <w:rsid w:val="00545818"/>
    <w:rsid w:val="0055602B"/>
    <w:rsid w:val="005578E4"/>
    <w:rsid w:val="00594DBF"/>
    <w:rsid w:val="005B314D"/>
    <w:rsid w:val="005E1408"/>
    <w:rsid w:val="006010E0"/>
    <w:rsid w:val="006013D8"/>
    <w:rsid w:val="006157DE"/>
    <w:rsid w:val="00644A97"/>
    <w:rsid w:val="00656CCA"/>
    <w:rsid w:val="00680F3F"/>
    <w:rsid w:val="00685B7C"/>
    <w:rsid w:val="00695996"/>
    <w:rsid w:val="006B44BD"/>
    <w:rsid w:val="006C4F6B"/>
    <w:rsid w:val="007205AE"/>
    <w:rsid w:val="007251DA"/>
    <w:rsid w:val="00733319"/>
    <w:rsid w:val="00751B42"/>
    <w:rsid w:val="00753894"/>
    <w:rsid w:val="0076778B"/>
    <w:rsid w:val="0078141B"/>
    <w:rsid w:val="0078667A"/>
    <w:rsid w:val="007872CC"/>
    <w:rsid w:val="00796940"/>
    <w:rsid w:val="007A012A"/>
    <w:rsid w:val="007A6DBF"/>
    <w:rsid w:val="007B462D"/>
    <w:rsid w:val="007C6D85"/>
    <w:rsid w:val="007E0FFD"/>
    <w:rsid w:val="007E3BFE"/>
    <w:rsid w:val="007E6D02"/>
    <w:rsid w:val="007F7AD8"/>
    <w:rsid w:val="00801F2F"/>
    <w:rsid w:val="00821F5C"/>
    <w:rsid w:val="008416DF"/>
    <w:rsid w:val="008A7677"/>
    <w:rsid w:val="008A79E3"/>
    <w:rsid w:val="008D5DF8"/>
    <w:rsid w:val="008F4577"/>
    <w:rsid w:val="008F6357"/>
    <w:rsid w:val="00905D1A"/>
    <w:rsid w:val="0094314D"/>
    <w:rsid w:val="00944D81"/>
    <w:rsid w:val="009B3C52"/>
    <w:rsid w:val="009C4AA8"/>
    <w:rsid w:val="009C5471"/>
    <w:rsid w:val="009F0F4F"/>
    <w:rsid w:val="00A42DF0"/>
    <w:rsid w:val="00A700B8"/>
    <w:rsid w:val="00A714FC"/>
    <w:rsid w:val="00AA762C"/>
    <w:rsid w:val="00AB067D"/>
    <w:rsid w:val="00AB0AE9"/>
    <w:rsid w:val="00AB7295"/>
    <w:rsid w:val="00AB7A04"/>
    <w:rsid w:val="00AD6AC2"/>
    <w:rsid w:val="00AD780C"/>
    <w:rsid w:val="00B33376"/>
    <w:rsid w:val="00B526B2"/>
    <w:rsid w:val="00B53E1F"/>
    <w:rsid w:val="00B56A75"/>
    <w:rsid w:val="00B75269"/>
    <w:rsid w:val="00B83499"/>
    <w:rsid w:val="00B85B95"/>
    <w:rsid w:val="00B86B00"/>
    <w:rsid w:val="00B97362"/>
    <w:rsid w:val="00BA6A02"/>
    <w:rsid w:val="00BC22F3"/>
    <w:rsid w:val="00BC6F4F"/>
    <w:rsid w:val="00BE3D27"/>
    <w:rsid w:val="00C105CD"/>
    <w:rsid w:val="00C233AF"/>
    <w:rsid w:val="00C503AF"/>
    <w:rsid w:val="00C73152"/>
    <w:rsid w:val="00C73192"/>
    <w:rsid w:val="00C82957"/>
    <w:rsid w:val="00CB3E28"/>
    <w:rsid w:val="00CB7DDC"/>
    <w:rsid w:val="00CC4EC7"/>
    <w:rsid w:val="00CC5C02"/>
    <w:rsid w:val="00D06A1B"/>
    <w:rsid w:val="00D222EC"/>
    <w:rsid w:val="00D35B31"/>
    <w:rsid w:val="00D635C0"/>
    <w:rsid w:val="00D71077"/>
    <w:rsid w:val="00D76382"/>
    <w:rsid w:val="00D77834"/>
    <w:rsid w:val="00D91527"/>
    <w:rsid w:val="00DA6480"/>
    <w:rsid w:val="00DC6AEE"/>
    <w:rsid w:val="00DD4A7A"/>
    <w:rsid w:val="00DE2200"/>
    <w:rsid w:val="00DE234E"/>
    <w:rsid w:val="00DF003C"/>
    <w:rsid w:val="00DF0F91"/>
    <w:rsid w:val="00DF13B4"/>
    <w:rsid w:val="00DF6DDD"/>
    <w:rsid w:val="00E042D4"/>
    <w:rsid w:val="00E112F2"/>
    <w:rsid w:val="00E27826"/>
    <w:rsid w:val="00E34176"/>
    <w:rsid w:val="00E466AD"/>
    <w:rsid w:val="00E51EDA"/>
    <w:rsid w:val="00E57A97"/>
    <w:rsid w:val="00E70F22"/>
    <w:rsid w:val="00E907D9"/>
    <w:rsid w:val="00E92819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75DC8"/>
    <w:rsid w:val="00FC2525"/>
    <w:rsid w:val="00FD3BDA"/>
    <w:rsid w:val="00FD70C1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9624"/>
  <w15:docId w15:val="{D7AD9619-58A5-4D69-86BB-8DA9409A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4D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DB2BC-4D23-461C-B4AB-945F2590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94</cp:revision>
  <cp:lastPrinted>2022-11-22T11:31:00Z</cp:lastPrinted>
  <dcterms:created xsi:type="dcterms:W3CDTF">2020-07-01T11:02:00Z</dcterms:created>
  <dcterms:modified xsi:type="dcterms:W3CDTF">2023-05-04T10:16:00Z</dcterms:modified>
</cp:coreProperties>
</file>